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70967" w14:textId="77777777" w:rsidR="00695A98" w:rsidRDefault="00695A98" w:rsidP="00695A98">
      <w:pPr>
        <w:spacing w:line="276" w:lineRule="auto"/>
        <w:ind w:firstLine="0"/>
        <w:jc w:val="right"/>
        <w:rPr>
          <w:rFonts w:ascii="Times New Roman" w:eastAsia="MS Mincho" w:hAnsi="Times New Roman"/>
          <w:bCs/>
          <w:i/>
          <w:color w:val="0070C0"/>
          <w:sz w:val="18"/>
          <w:szCs w:val="18"/>
        </w:rPr>
      </w:pPr>
      <w:r w:rsidRPr="006B09E6">
        <w:rPr>
          <w:rFonts w:ascii="Times New Roman" w:eastAsia="MS Mincho" w:hAnsi="Times New Roman"/>
          <w:bCs/>
          <w:i/>
          <w:color w:val="0070C0"/>
          <w:sz w:val="18"/>
          <w:szCs w:val="18"/>
        </w:rPr>
        <w:t>П</w:t>
      </w:r>
      <w:r>
        <w:rPr>
          <w:rFonts w:ascii="Times New Roman" w:eastAsia="MS Mincho" w:hAnsi="Times New Roman"/>
          <w:bCs/>
          <w:i/>
          <w:color w:val="0070C0"/>
          <w:sz w:val="18"/>
          <w:szCs w:val="18"/>
        </w:rPr>
        <w:t>риложение 1</w:t>
      </w:r>
      <w:r w:rsidRPr="006B09E6">
        <w:rPr>
          <w:rFonts w:ascii="Times New Roman" w:eastAsia="MS Mincho" w:hAnsi="Times New Roman"/>
          <w:bCs/>
          <w:i/>
          <w:color w:val="0070C0"/>
          <w:sz w:val="18"/>
          <w:szCs w:val="18"/>
        </w:rPr>
        <w:t xml:space="preserve"> </w:t>
      </w:r>
    </w:p>
    <w:p w14:paraId="0D507EFA" w14:textId="77777777" w:rsidR="00695A98" w:rsidRDefault="00695A98" w:rsidP="00695A98">
      <w:pPr>
        <w:spacing w:line="276" w:lineRule="auto"/>
        <w:ind w:firstLine="0"/>
        <w:jc w:val="right"/>
        <w:rPr>
          <w:rFonts w:ascii="Times New Roman" w:eastAsia="MS Mincho" w:hAnsi="Times New Roman"/>
          <w:bCs/>
          <w:i/>
          <w:color w:val="0070C0"/>
          <w:sz w:val="18"/>
          <w:szCs w:val="18"/>
        </w:rPr>
      </w:pPr>
      <w:r w:rsidRPr="006B09E6">
        <w:rPr>
          <w:rFonts w:ascii="Times New Roman" w:eastAsia="MS Mincho" w:hAnsi="Times New Roman"/>
          <w:bCs/>
          <w:i/>
          <w:color w:val="0070C0"/>
          <w:sz w:val="18"/>
          <w:szCs w:val="18"/>
        </w:rPr>
        <w:t xml:space="preserve">к приказу Генерального директора </w:t>
      </w:r>
    </w:p>
    <w:p w14:paraId="6423E607" w14:textId="77777777" w:rsidR="00695A98" w:rsidRPr="006B09E6" w:rsidRDefault="00695A98" w:rsidP="00695A98">
      <w:pPr>
        <w:spacing w:line="276" w:lineRule="auto"/>
        <w:ind w:left="567" w:hanging="283"/>
        <w:jc w:val="right"/>
        <w:rPr>
          <w:rFonts w:ascii="Times New Roman" w:eastAsia="MS Mincho" w:hAnsi="Times New Roman"/>
          <w:bCs/>
          <w:i/>
          <w:color w:val="0070C0"/>
          <w:sz w:val="18"/>
          <w:szCs w:val="18"/>
        </w:rPr>
      </w:pPr>
      <w:r w:rsidRPr="006B09E6">
        <w:rPr>
          <w:rFonts w:ascii="Times New Roman" w:eastAsia="MS Mincho" w:hAnsi="Times New Roman"/>
          <w:bCs/>
          <w:i/>
          <w:color w:val="0070C0"/>
          <w:sz w:val="18"/>
          <w:szCs w:val="18"/>
        </w:rPr>
        <w:t>№ 67 от 17.09.2024</w:t>
      </w:r>
    </w:p>
    <w:p w14:paraId="7FCB09C3" w14:textId="77777777" w:rsidR="008603F2" w:rsidRDefault="008603F2" w:rsidP="00D76C20">
      <w:pPr>
        <w:spacing w:line="276" w:lineRule="auto"/>
        <w:ind w:left="567" w:firstLine="0"/>
        <w:jc w:val="center"/>
        <w:rPr>
          <w:rFonts w:ascii="Times New Roman" w:eastAsia="MS Mincho" w:hAnsi="Times New Roman"/>
          <w:b/>
          <w:bCs/>
          <w:sz w:val="20"/>
          <w:szCs w:val="20"/>
        </w:rPr>
      </w:pPr>
      <w:bookmarkStart w:id="0" w:name="_GoBack"/>
      <w:bookmarkEnd w:id="0"/>
    </w:p>
    <w:p w14:paraId="2B427427" w14:textId="77777777" w:rsidR="00243EDA" w:rsidRDefault="00151E8C" w:rsidP="00D76C20">
      <w:pPr>
        <w:spacing w:line="276" w:lineRule="auto"/>
        <w:ind w:left="567" w:firstLine="0"/>
        <w:jc w:val="center"/>
        <w:rPr>
          <w:rFonts w:ascii="Times New Roman" w:eastAsia="MS Mincho" w:hAnsi="Times New Roman"/>
          <w:color w:val="4F81BD" w:themeColor="accent1"/>
          <w:sz w:val="20"/>
          <w:szCs w:val="20"/>
        </w:rPr>
      </w:pPr>
      <w:r w:rsidRPr="003A731E">
        <w:rPr>
          <w:rFonts w:ascii="Times New Roman" w:eastAsia="MS Mincho" w:hAnsi="Times New Roman"/>
          <w:b/>
          <w:bCs/>
          <w:sz w:val="20"/>
          <w:szCs w:val="20"/>
        </w:rPr>
        <w:t>Договор</w:t>
      </w:r>
      <w:r w:rsidR="00823385">
        <w:rPr>
          <w:rFonts w:ascii="Times New Roman" w:eastAsia="MS Mincho" w:hAnsi="Times New Roman"/>
          <w:b/>
          <w:bCs/>
          <w:sz w:val="20"/>
          <w:szCs w:val="20"/>
        </w:rPr>
        <w:t xml:space="preserve"> </w:t>
      </w:r>
      <w:r w:rsidRPr="003A731E">
        <w:rPr>
          <w:rFonts w:ascii="Times New Roman" w:eastAsia="MS Mincho" w:hAnsi="Times New Roman"/>
          <w:b/>
          <w:bCs/>
          <w:sz w:val="20"/>
          <w:szCs w:val="20"/>
        </w:rPr>
        <w:t xml:space="preserve">долгосрочных сбережений </w:t>
      </w:r>
      <w:r w:rsidR="00243EDA" w:rsidRPr="00D22C96">
        <w:rPr>
          <w:rFonts w:ascii="Times New Roman" w:eastAsia="MS Mincho" w:hAnsi="Times New Roman"/>
          <w:b/>
          <w:bCs/>
          <w:sz w:val="20"/>
          <w:szCs w:val="20"/>
        </w:rPr>
        <w:t xml:space="preserve">№ </w:t>
      </w:r>
      <w:r w:rsidR="00F74A32" w:rsidRPr="00D22C96">
        <w:rPr>
          <w:rFonts w:ascii="Times New Roman" w:eastAsia="MS Mincho" w:hAnsi="Times New Roman"/>
          <w:color w:val="4F81BD" w:themeColor="accent1"/>
          <w:sz w:val="20"/>
          <w:szCs w:val="20"/>
        </w:rPr>
        <w:t>[номер договора]</w:t>
      </w:r>
    </w:p>
    <w:p w14:paraId="2F6ECED1" w14:textId="77777777" w:rsidR="007174C4" w:rsidRPr="00D22C96" w:rsidRDefault="007174C4" w:rsidP="00E744F5">
      <w:pPr>
        <w:pStyle w:val="affc"/>
        <w:spacing w:line="276" w:lineRule="auto"/>
        <w:ind w:left="426" w:right="-1"/>
        <w:jc w:val="both"/>
        <w:rPr>
          <w:rFonts w:ascii="Times New Roman" w:eastAsia="MS Mincho" w:hAnsi="Times New Roman" w:cs="Times New Roman"/>
        </w:rPr>
      </w:pPr>
    </w:p>
    <w:p w14:paraId="4900E8D0" w14:textId="77777777" w:rsidR="00434021" w:rsidRDefault="00141A45" w:rsidP="003A731E">
      <w:pPr>
        <w:ind w:right="-1" w:firstLine="426"/>
        <w:rPr>
          <w:rFonts w:ascii="Times New Roman" w:eastAsia="MS Mincho" w:hAnsi="Times New Roman"/>
          <w:sz w:val="20"/>
          <w:szCs w:val="20"/>
        </w:rPr>
      </w:pPr>
      <w:r>
        <w:rPr>
          <w:rFonts w:ascii="Times New Roman" w:eastAsia="MS Mincho" w:hAnsi="Times New Roman"/>
          <w:sz w:val="20"/>
          <w:szCs w:val="20"/>
        </w:rPr>
        <w:t xml:space="preserve">г. </w:t>
      </w:r>
      <w:r w:rsidR="000576F6">
        <w:rPr>
          <w:rFonts w:ascii="Times New Roman" w:eastAsia="MS Mincho" w:hAnsi="Times New Roman"/>
          <w:sz w:val="20"/>
          <w:szCs w:val="20"/>
        </w:rPr>
        <w:t>Санкт-Петербург</w:t>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proofErr w:type="gramStart"/>
      <w:r>
        <w:rPr>
          <w:rFonts w:ascii="Times New Roman" w:eastAsia="MS Mincho" w:hAnsi="Times New Roman"/>
          <w:sz w:val="20"/>
          <w:szCs w:val="20"/>
        </w:rPr>
        <w:tab/>
      </w:r>
      <w:r w:rsidRPr="006067FD">
        <w:rPr>
          <w:rFonts w:ascii="Times New Roman" w:eastAsia="MS Mincho" w:hAnsi="Times New Roman"/>
          <w:sz w:val="20"/>
          <w:szCs w:val="20"/>
        </w:rPr>
        <w:t>«</w:t>
      </w:r>
      <w:proofErr w:type="gramEnd"/>
      <w:r w:rsidRPr="006067FD">
        <w:rPr>
          <w:rFonts w:ascii="Times New Roman" w:eastAsia="MS Mincho" w:hAnsi="Times New Roman"/>
          <w:sz w:val="20"/>
          <w:szCs w:val="20"/>
        </w:rPr>
        <w:t>____»_________________ 20</w:t>
      </w:r>
      <w:r w:rsidR="00EC1659">
        <w:rPr>
          <w:rFonts w:ascii="Times New Roman" w:eastAsia="MS Mincho" w:hAnsi="Times New Roman"/>
          <w:sz w:val="20"/>
          <w:szCs w:val="20"/>
        </w:rPr>
        <w:t>2</w:t>
      </w:r>
      <w:r w:rsidRPr="006067FD">
        <w:rPr>
          <w:rFonts w:ascii="Times New Roman" w:eastAsia="MS Mincho" w:hAnsi="Times New Roman"/>
          <w:sz w:val="20"/>
          <w:szCs w:val="20"/>
        </w:rPr>
        <w:t>___г</w:t>
      </w:r>
      <w:r w:rsidR="00434021">
        <w:rPr>
          <w:rFonts w:ascii="Times New Roman" w:eastAsia="MS Mincho" w:hAnsi="Times New Roman"/>
          <w:sz w:val="20"/>
          <w:szCs w:val="20"/>
        </w:rPr>
        <w:t>.</w:t>
      </w:r>
    </w:p>
    <w:p w14:paraId="42F058F1" w14:textId="77777777" w:rsidR="00BD2425" w:rsidRDefault="00BD2425" w:rsidP="003A731E">
      <w:pPr>
        <w:ind w:right="-1" w:firstLine="426"/>
        <w:rPr>
          <w:rFonts w:ascii="Times New Roman" w:eastAsia="MS Mincho" w:hAnsi="Times New Roman"/>
          <w:sz w:val="20"/>
          <w:szCs w:val="20"/>
        </w:rPr>
      </w:pPr>
    </w:p>
    <w:p w14:paraId="1990E62D" w14:textId="77777777" w:rsidR="000576F6" w:rsidRPr="000576F6" w:rsidRDefault="000576F6" w:rsidP="000576F6">
      <w:pPr>
        <w:ind w:right="-1" w:firstLine="426"/>
        <w:rPr>
          <w:rFonts w:ascii="Times New Roman" w:eastAsia="MS Mincho" w:hAnsi="Times New Roman"/>
          <w:sz w:val="20"/>
          <w:szCs w:val="20"/>
        </w:rPr>
      </w:pPr>
      <w:r w:rsidRPr="000576F6">
        <w:rPr>
          <w:rFonts w:ascii="Times New Roman" w:eastAsia="MS Mincho" w:hAnsi="Times New Roman"/>
          <w:sz w:val="20"/>
          <w:szCs w:val="20"/>
        </w:rPr>
        <w:t>Акционерное общество «Негосударственный пенсионный фонд «Корабел», именуемое в дальнейшем «Фонд», действующее на основании лицензии № 368/2 от 04.08.2009 г., выданной Федеральной службой по финансовым рынкам Российской Федерации, в лице Генерального директора Лисовой Виктории Анатольевны, действующего на основании Устава, с одной стороны</w:t>
      </w:r>
      <w:r w:rsidR="00141A45">
        <w:rPr>
          <w:rFonts w:ascii="Times New Roman" w:eastAsia="MS Mincho" w:hAnsi="Times New Roman"/>
          <w:sz w:val="20"/>
          <w:szCs w:val="20"/>
        </w:rPr>
        <w:t xml:space="preserve">, и </w:t>
      </w:r>
    </w:p>
    <w:tbl>
      <w:tblPr>
        <w:tblStyle w:val="afff"/>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576F6" w:rsidRPr="000576F6" w14:paraId="7D2475D6" w14:textId="77777777" w:rsidTr="006163C1">
        <w:trPr>
          <w:trHeight w:val="323"/>
        </w:trPr>
        <w:tc>
          <w:tcPr>
            <w:tcW w:w="10206" w:type="dxa"/>
            <w:tcBorders>
              <w:bottom w:val="single" w:sz="4" w:space="0" w:color="auto"/>
            </w:tcBorders>
            <w:vAlign w:val="bottom"/>
          </w:tcPr>
          <w:p w14:paraId="66DB10E8" w14:textId="77777777" w:rsidR="000576F6" w:rsidRPr="000576F6" w:rsidRDefault="000576F6" w:rsidP="000576F6">
            <w:pPr>
              <w:ind w:right="-1" w:firstLine="426"/>
              <w:rPr>
                <w:rFonts w:ascii="Times New Roman" w:eastAsia="MS Mincho" w:hAnsi="Times New Roman"/>
                <w:b/>
                <w:sz w:val="20"/>
                <w:szCs w:val="20"/>
              </w:rPr>
            </w:pPr>
          </w:p>
        </w:tc>
      </w:tr>
      <w:tr w:rsidR="000576F6" w:rsidRPr="000576F6" w14:paraId="1F318107" w14:textId="77777777" w:rsidTr="006163C1">
        <w:tc>
          <w:tcPr>
            <w:tcW w:w="10206" w:type="dxa"/>
            <w:tcBorders>
              <w:top w:val="single" w:sz="4" w:space="0" w:color="auto"/>
            </w:tcBorders>
          </w:tcPr>
          <w:p w14:paraId="7AC97F9C" w14:textId="77777777" w:rsidR="000576F6" w:rsidRPr="000576F6" w:rsidRDefault="000576F6" w:rsidP="000576F6">
            <w:pPr>
              <w:ind w:right="-1" w:firstLine="426"/>
              <w:rPr>
                <w:rFonts w:ascii="Times New Roman" w:eastAsia="MS Mincho" w:hAnsi="Times New Roman"/>
                <w:i/>
                <w:sz w:val="20"/>
                <w:szCs w:val="20"/>
              </w:rPr>
            </w:pPr>
            <w:r>
              <w:rPr>
                <w:rFonts w:ascii="Times New Roman" w:eastAsia="MS Mincho" w:hAnsi="Times New Roman"/>
                <w:i/>
                <w:sz w:val="20"/>
                <w:szCs w:val="20"/>
              </w:rPr>
              <w:t xml:space="preserve">                                                                         </w:t>
            </w:r>
            <w:r w:rsidRPr="000576F6">
              <w:rPr>
                <w:rFonts w:ascii="Times New Roman" w:eastAsia="MS Mincho" w:hAnsi="Times New Roman"/>
                <w:i/>
                <w:sz w:val="20"/>
                <w:szCs w:val="20"/>
              </w:rPr>
              <w:t>(фамилия, имя, отчество)</w:t>
            </w:r>
          </w:p>
        </w:tc>
      </w:tr>
    </w:tbl>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4"/>
        <w:gridCol w:w="3241"/>
      </w:tblGrid>
      <w:tr w:rsidR="000576F6" w:rsidRPr="000576F6" w14:paraId="43BE5129" w14:textId="77777777" w:rsidTr="006163C1">
        <w:trPr>
          <w:trHeight w:val="309"/>
        </w:trPr>
        <w:tc>
          <w:tcPr>
            <w:tcW w:w="3412" w:type="pct"/>
            <w:tcBorders>
              <w:top w:val="nil"/>
              <w:left w:val="nil"/>
              <w:bottom w:val="nil"/>
              <w:right w:val="nil"/>
            </w:tcBorders>
            <w:vAlign w:val="bottom"/>
          </w:tcPr>
          <w:p w14:paraId="492FBF09" w14:textId="77777777" w:rsidR="000576F6" w:rsidRPr="000576F6" w:rsidRDefault="000576F6" w:rsidP="000576F6">
            <w:pPr>
              <w:ind w:right="-1" w:firstLine="0"/>
              <w:rPr>
                <w:rFonts w:ascii="Times New Roman" w:eastAsia="MS Mincho" w:hAnsi="Times New Roman"/>
                <w:b/>
                <w:sz w:val="20"/>
                <w:szCs w:val="20"/>
              </w:rPr>
            </w:pPr>
            <w:r w:rsidRPr="000576F6">
              <w:rPr>
                <w:rFonts w:ascii="Times New Roman" w:eastAsia="MS Mincho" w:hAnsi="Times New Roman"/>
                <w:b/>
                <w:sz w:val="20"/>
                <w:szCs w:val="20"/>
              </w:rPr>
              <w:t>Страховой номер индивидуального лицевого счета застрахованного лица</w:t>
            </w:r>
          </w:p>
        </w:tc>
        <w:tc>
          <w:tcPr>
            <w:tcW w:w="1588" w:type="pct"/>
            <w:tcBorders>
              <w:top w:val="nil"/>
              <w:left w:val="nil"/>
              <w:right w:val="nil"/>
            </w:tcBorders>
            <w:vAlign w:val="center"/>
          </w:tcPr>
          <w:p w14:paraId="47C09FC6" w14:textId="77777777" w:rsidR="000576F6" w:rsidRPr="000576F6" w:rsidRDefault="000576F6" w:rsidP="000576F6">
            <w:pPr>
              <w:ind w:right="-1" w:firstLine="426"/>
              <w:rPr>
                <w:rFonts w:ascii="Times New Roman" w:eastAsia="MS Mincho" w:hAnsi="Times New Roman"/>
                <w:b/>
                <w:i/>
                <w:sz w:val="20"/>
                <w:szCs w:val="20"/>
              </w:rPr>
            </w:pPr>
          </w:p>
        </w:tc>
      </w:tr>
    </w:tbl>
    <w:p w14:paraId="773C70C0" w14:textId="77777777" w:rsidR="000576F6" w:rsidRPr="000576F6" w:rsidRDefault="000576F6" w:rsidP="000576F6">
      <w:pPr>
        <w:ind w:right="-1" w:firstLine="426"/>
        <w:rPr>
          <w:rFonts w:ascii="Times New Roman" w:eastAsia="MS Mincho" w:hAnsi="Times New Roman"/>
          <w:sz w:val="20"/>
          <w:szCs w:val="20"/>
        </w:rPr>
      </w:pPr>
    </w:p>
    <w:p w14:paraId="64BE744D" w14:textId="77777777" w:rsidR="000576F6" w:rsidRPr="000576F6" w:rsidRDefault="000576F6" w:rsidP="00174B54">
      <w:pPr>
        <w:ind w:right="-1" w:firstLine="426"/>
        <w:contextualSpacing/>
        <w:rPr>
          <w:rFonts w:ascii="Times New Roman" w:eastAsia="MS Mincho" w:hAnsi="Times New Roman"/>
          <w:sz w:val="20"/>
          <w:szCs w:val="20"/>
        </w:rPr>
      </w:pPr>
      <w:r w:rsidRPr="000576F6">
        <w:rPr>
          <w:rFonts w:ascii="Times New Roman" w:eastAsia="MS Mincho" w:hAnsi="Times New Roman"/>
          <w:sz w:val="20"/>
          <w:szCs w:val="20"/>
        </w:rPr>
        <w:t xml:space="preserve">именуемый(ая) далее </w:t>
      </w:r>
      <w:r>
        <w:rPr>
          <w:rFonts w:ascii="Times New Roman" w:eastAsia="MS Mincho" w:hAnsi="Times New Roman"/>
          <w:sz w:val="20"/>
          <w:szCs w:val="20"/>
        </w:rPr>
        <w:t>«</w:t>
      </w:r>
      <w:r w:rsidRPr="000576F6">
        <w:rPr>
          <w:rFonts w:ascii="Times New Roman" w:eastAsia="MS Mincho" w:hAnsi="Times New Roman"/>
          <w:sz w:val="20"/>
          <w:szCs w:val="20"/>
        </w:rPr>
        <w:t>Вкладчик</w:t>
      </w:r>
      <w:r>
        <w:rPr>
          <w:rFonts w:ascii="Times New Roman" w:eastAsia="MS Mincho" w:hAnsi="Times New Roman"/>
          <w:sz w:val="20"/>
          <w:szCs w:val="20"/>
        </w:rPr>
        <w:t>»</w:t>
      </w:r>
      <w:r w:rsidRPr="000576F6">
        <w:rPr>
          <w:rFonts w:ascii="Times New Roman" w:eastAsia="MS Mincho" w:hAnsi="Times New Roman"/>
          <w:sz w:val="20"/>
          <w:szCs w:val="20"/>
        </w:rPr>
        <w:t>, с другой с</w:t>
      </w:r>
      <w:r>
        <w:rPr>
          <w:rFonts w:ascii="Times New Roman" w:eastAsia="MS Mincho" w:hAnsi="Times New Roman"/>
          <w:sz w:val="20"/>
          <w:szCs w:val="20"/>
        </w:rPr>
        <w:t>тороны, именуемые в дальнейшем «</w:t>
      </w:r>
      <w:r w:rsidRPr="000576F6">
        <w:rPr>
          <w:rFonts w:ascii="Times New Roman" w:eastAsia="MS Mincho" w:hAnsi="Times New Roman"/>
          <w:sz w:val="20"/>
          <w:szCs w:val="20"/>
        </w:rPr>
        <w:t>Стороны</w:t>
      </w:r>
      <w:r>
        <w:rPr>
          <w:rFonts w:ascii="Times New Roman" w:eastAsia="MS Mincho" w:hAnsi="Times New Roman"/>
          <w:sz w:val="20"/>
          <w:szCs w:val="20"/>
        </w:rPr>
        <w:t>»</w:t>
      </w:r>
      <w:r w:rsidRPr="000576F6">
        <w:rPr>
          <w:rFonts w:ascii="Times New Roman" w:eastAsia="MS Mincho" w:hAnsi="Times New Roman"/>
          <w:sz w:val="20"/>
          <w:szCs w:val="20"/>
        </w:rPr>
        <w:t>, заключили настоящий Договор долгосрочных сбережений (далее - Договор) о нижеследующем:</w:t>
      </w:r>
    </w:p>
    <w:p w14:paraId="7980A63B" w14:textId="77777777" w:rsidR="00D47BD4" w:rsidRPr="00D22C96" w:rsidRDefault="00D47BD4" w:rsidP="00174B54">
      <w:pPr>
        <w:ind w:right="-1" w:firstLine="426"/>
        <w:contextualSpacing/>
        <w:rPr>
          <w:rFonts w:ascii="Times New Roman" w:eastAsia="MS Mincho" w:hAnsi="Times New Roman"/>
          <w:sz w:val="20"/>
          <w:szCs w:val="20"/>
        </w:rPr>
      </w:pPr>
    </w:p>
    <w:p w14:paraId="577613BA" w14:textId="77777777" w:rsidR="00243EDA" w:rsidRPr="002357A9" w:rsidRDefault="00243EDA" w:rsidP="00174B54">
      <w:pPr>
        <w:pStyle w:val="affc"/>
        <w:keepNext/>
        <w:numPr>
          <w:ilvl w:val="0"/>
          <w:numId w:val="10"/>
        </w:numPr>
        <w:ind w:left="0" w:right="-1" w:firstLine="426"/>
        <w:contextualSpacing/>
        <w:jc w:val="center"/>
        <w:rPr>
          <w:rFonts w:ascii="Times New Roman" w:eastAsia="MS Mincho" w:hAnsi="Times New Roman" w:cs="Times New Roman"/>
          <w:b/>
          <w:bCs/>
        </w:rPr>
      </w:pPr>
      <w:r w:rsidRPr="002357A9">
        <w:rPr>
          <w:rFonts w:ascii="Times New Roman" w:eastAsia="MS Mincho" w:hAnsi="Times New Roman" w:cs="Times New Roman"/>
          <w:b/>
          <w:bCs/>
        </w:rPr>
        <w:t>Предмет договора</w:t>
      </w:r>
    </w:p>
    <w:p w14:paraId="67DFAECB" w14:textId="77777777" w:rsidR="00873671" w:rsidRPr="00492943" w:rsidRDefault="00251D26" w:rsidP="00174B54">
      <w:pPr>
        <w:pStyle w:val="affc"/>
        <w:keepNext/>
        <w:ind w:right="-1" w:firstLine="426"/>
        <w:contextualSpacing/>
        <w:jc w:val="both"/>
        <w:rPr>
          <w:rFonts w:ascii="Times New Roman" w:eastAsia="MS Mincho" w:hAnsi="Times New Roman" w:cs="Times New Roman"/>
        </w:rPr>
      </w:pPr>
      <w:r>
        <w:rPr>
          <w:rFonts w:ascii="Times New Roman" w:eastAsia="MS Mincho" w:hAnsi="Times New Roman" w:cs="Times New Roman"/>
        </w:rPr>
        <w:t>1</w:t>
      </w:r>
      <w:r w:rsidR="00617E0F" w:rsidRPr="00000572">
        <w:rPr>
          <w:rFonts w:ascii="Times New Roman" w:eastAsia="MS Mincho" w:hAnsi="Times New Roman" w:cs="Times New Roman"/>
        </w:rPr>
        <w:t xml:space="preserve">.1. </w:t>
      </w:r>
      <w:r w:rsidR="00243EDA" w:rsidRPr="00000572">
        <w:rPr>
          <w:rFonts w:ascii="Times New Roman" w:eastAsia="MS Mincho" w:hAnsi="Times New Roman" w:cs="Times New Roman"/>
        </w:rPr>
        <w:t xml:space="preserve">Предметом Договора является </w:t>
      </w:r>
      <w:r w:rsidR="006F59BE" w:rsidRPr="002357A9">
        <w:rPr>
          <w:rFonts w:ascii="Times New Roman" w:eastAsia="MS Mincho" w:hAnsi="Times New Roman" w:cs="Times New Roman"/>
        </w:rPr>
        <w:t xml:space="preserve">формирование долгосрочных сбережений </w:t>
      </w:r>
      <w:r w:rsidR="00243EDA" w:rsidRPr="002357A9">
        <w:rPr>
          <w:rFonts w:ascii="Times New Roman" w:eastAsia="MS Mincho" w:hAnsi="Times New Roman" w:cs="Times New Roman"/>
        </w:rPr>
        <w:t xml:space="preserve">Участника, при котором Вкладчик </w:t>
      </w:r>
      <w:r w:rsidR="006F59BE" w:rsidRPr="002357A9">
        <w:rPr>
          <w:rFonts w:ascii="Times New Roman" w:eastAsia="MS Mincho" w:hAnsi="Times New Roman" w:cs="Times New Roman"/>
        </w:rPr>
        <w:t xml:space="preserve">обязуется </w:t>
      </w:r>
      <w:r w:rsidR="0002417C" w:rsidRPr="002357A9">
        <w:rPr>
          <w:rFonts w:ascii="Times New Roman" w:eastAsia="MS Mincho" w:hAnsi="Times New Roman" w:cs="Times New Roman"/>
        </w:rPr>
        <w:t>уплачивать</w:t>
      </w:r>
      <w:r w:rsidR="00CA79EB" w:rsidRPr="002357A9">
        <w:rPr>
          <w:rFonts w:ascii="Times New Roman" w:eastAsia="MS Mincho" w:hAnsi="Times New Roman" w:cs="Times New Roman"/>
        </w:rPr>
        <w:t xml:space="preserve"> в Фонд</w:t>
      </w:r>
      <w:r w:rsidR="0002417C" w:rsidRPr="002357A9">
        <w:rPr>
          <w:rFonts w:ascii="Times New Roman" w:eastAsia="MS Mincho" w:hAnsi="Times New Roman" w:cs="Times New Roman"/>
        </w:rPr>
        <w:t xml:space="preserve"> </w:t>
      </w:r>
      <w:r w:rsidR="006F59BE" w:rsidRPr="002357A9">
        <w:rPr>
          <w:rFonts w:ascii="Times New Roman" w:eastAsia="MS Mincho" w:hAnsi="Times New Roman" w:cs="Times New Roman"/>
        </w:rPr>
        <w:t xml:space="preserve">сберегательные взносы в пользу Участника, а Фонд </w:t>
      </w:r>
      <w:r w:rsidR="00EB7AC3" w:rsidRPr="002357A9">
        <w:rPr>
          <w:rFonts w:ascii="Times New Roman" w:eastAsia="MS Mincho" w:hAnsi="Times New Roman" w:cs="Times New Roman"/>
        </w:rPr>
        <w:t>обязуется</w:t>
      </w:r>
      <w:r w:rsidR="006F59BE" w:rsidRPr="003A731E">
        <w:rPr>
          <w:rFonts w:ascii="Times New Roman" w:eastAsia="MS Mincho" w:hAnsi="Times New Roman" w:cs="Times New Roman"/>
        </w:rPr>
        <w:t xml:space="preserve"> осуществл</w:t>
      </w:r>
      <w:r w:rsidR="00EB7AC3">
        <w:rPr>
          <w:rFonts w:ascii="Times New Roman" w:eastAsia="MS Mincho" w:hAnsi="Times New Roman" w:cs="Times New Roman"/>
        </w:rPr>
        <w:t xml:space="preserve">ять </w:t>
      </w:r>
      <w:r w:rsidR="006F59BE" w:rsidRPr="003A731E">
        <w:rPr>
          <w:rFonts w:ascii="Times New Roman" w:eastAsia="MS Mincho" w:hAnsi="Times New Roman" w:cs="Times New Roman"/>
        </w:rPr>
        <w:t>выплат</w:t>
      </w:r>
      <w:r w:rsidR="00EB7AC3">
        <w:rPr>
          <w:rFonts w:ascii="Times New Roman" w:eastAsia="MS Mincho" w:hAnsi="Times New Roman" w:cs="Times New Roman"/>
        </w:rPr>
        <w:t>ы</w:t>
      </w:r>
      <w:r w:rsidR="006F59BE" w:rsidRPr="003A731E">
        <w:rPr>
          <w:rFonts w:ascii="Times New Roman" w:eastAsia="MS Mincho" w:hAnsi="Times New Roman" w:cs="Times New Roman"/>
        </w:rPr>
        <w:t xml:space="preserve"> Участнику </w:t>
      </w:r>
      <w:r w:rsidR="00EB7AC3">
        <w:rPr>
          <w:rFonts w:ascii="Times New Roman" w:eastAsia="MS Mincho" w:hAnsi="Times New Roman" w:cs="Times New Roman"/>
        </w:rPr>
        <w:t xml:space="preserve">при наступлении </w:t>
      </w:r>
      <w:r w:rsidR="007B5864">
        <w:rPr>
          <w:rFonts w:ascii="Times New Roman" w:eastAsia="MS Mincho" w:hAnsi="Times New Roman" w:cs="Times New Roman"/>
        </w:rPr>
        <w:t>оснований для назначения таких выплат в соответствии с</w:t>
      </w:r>
      <w:r w:rsidR="00D41DEF">
        <w:rPr>
          <w:rFonts w:ascii="Times New Roman" w:eastAsia="MS Mincho" w:hAnsi="Times New Roman" w:cs="Times New Roman"/>
        </w:rPr>
        <w:t xml:space="preserve"> Договором и</w:t>
      </w:r>
      <w:r w:rsidR="007B5864">
        <w:rPr>
          <w:rFonts w:ascii="Times New Roman" w:eastAsia="MS Mincho" w:hAnsi="Times New Roman" w:cs="Times New Roman"/>
        </w:rPr>
        <w:t xml:space="preserve"> </w:t>
      </w:r>
      <w:r>
        <w:rPr>
          <w:rFonts w:ascii="Times New Roman" w:eastAsia="MS Mincho" w:hAnsi="Times New Roman" w:cs="Times New Roman"/>
        </w:rPr>
        <w:t xml:space="preserve">Правилами </w:t>
      </w:r>
      <w:r w:rsidRPr="002357A9">
        <w:rPr>
          <w:rFonts w:ascii="Times New Roman" w:eastAsia="MS Mincho" w:hAnsi="Times New Roman" w:cs="Times New Roman"/>
        </w:rPr>
        <w:t>формирования долгосрочных сбережений Акционерного общества «Негосударственный</w:t>
      </w:r>
      <w:r w:rsidRPr="00C34041">
        <w:rPr>
          <w:rFonts w:ascii="Times New Roman" w:eastAsia="MS Mincho" w:hAnsi="Times New Roman" w:cs="Times New Roman"/>
        </w:rPr>
        <w:t xml:space="preserve"> пенсионный фонд «</w:t>
      </w:r>
      <w:r w:rsidR="000576F6">
        <w:rPr>
          <w:rFonts w:ascii="Times New Roman" w:eastAsia="MS Mincho" w:hAnsi="Times New Roman" w:cs="Times New Roman"/>
        </w:rPr>
        <w:t>Корабел»</w:t>
      </w:r>
      <w:r>
        <w:rPr>
          <w:rFonts w:ascii="Times New Roman" w:eastAsia="MS Mincho" w:hAnsi="Times New Roman" w:cs="Times New Roman"/>
        </w:rPr>
        <w:t>, зарегистрированными</w:t>
      </w:r>
      <w:r w:rsidRPr="00AB2A97">
        <w:rPr>
          <w:rFonts w:ascii="Times New Roman" w:eastAsia="MS Mincho" w:hAnsi="Times New Roman" w:cs="Times New Roman"/>
        </w:rPr>
        <w:t xml:space="preserve"> </w:t>
      </w:r>
      <w:r w:rsidRPr="003A731E">
        <w:rPr>
          <w:rFonts w:ascii="Times New Roman" w:eastAsia="MS Mincho" w:hAnsi="Times New Roman" w:cs="Times New Roman"/>
        </w:rPr>
        <w:t>Банком России</w:t>
      </w:r>
      <w:r w:rsidRPr="0003217F">
        <w:rPr>
          <w:rFonts w:ascii="Times New Roman" w:eastAsia="MS Mincho" w:hAnsi="Times New Roman" w:cs="Times New Roman"/>
        </w:rPr>
        <w:t xml:space="preserve"> </w:t>
      </w:r>
      <w:r w:rsidR="000576F6">
        <w:rPr>
          <w:rFonts w:ascii="Times New Roman" w:eastAsia="MS Mincho" w:hAnsi="Times New Roman" w:cs="Times New Roman"/>
        </w:rPr>
        <w:t xml:space="preserve">            </w:t>
      </w:r>
      <w:r w:rsidRPr="0003217F">
        <w:rPr>
          <w:rFonts w:ascii="Times New Roman" w:eastAsia="MS Mincho" w:hAnsi="Times New Roman" w:cs="Times New Roman"/>
        </w:rPr>
        <w:t>2024</w:t>
      </w:r>
      <w:r w:rsidRPr="003A731E">
        <w:rPr>
          <w:rFonts w:ascii="Times New Roman" w:eastAsia="MS Mincho" w:hAnsi="Times New Roman" w:cs="Times New Roman"/>
        </w:rPr>
        <w:t xml:space="preserve"> №</w:t>
      </w:r>
      <w:r w:rsidR="000576F6">
        <w:rPr>
          <w:rFonts w:ascii="Times New Roman" w:eastAsia="MS Mincho" w:hAnsi="Times New Roman" w:cs="Times New Roman"/>
        </w:rPr>
        <w:t xml:space="preserve">                  </w:t>
      </w:r>
      <w:r w:rsidRPr="003A731E">
        <w:rPr>
          <w:rFonts w:ascii="Times New Roman" w:eastAsia="MS Mincho" w:hAnsi="Times New Roman" w:cs="Times New Roman"/>
        </w:rPr>
        <w:t xml:space="preserve"> (далее – Правила Фонда)</w:t>
      </w:r>
      <w:r w:rsidR="006F59BE" w:rsidRPr="003A731E">
        <w:rPr>
          <w:rFonts w:ascii="Times New Roman" w:eastAsia="MS Mincho" w:hAnsi="Times New Roman" w:cs="Times New Roman"/>
        </w:rPr>
        <w:t xml:space="preserve">. </w:t>
      </w:r>
    </w:p>
    <w:p w14:paraId="0B4194FD" w14:textId="77777777" w:rsidR="007B7329" w:rsidRPr="003A731E" w:rsidRDefault="00251D26" w:rsidP="00174B54">
      <w:pPr>
        <w:pStyle w:val="affc"/>
        <w:keepNext/>
        <w:ind w:right="-1" w:firstLine="426"/>
        <w:contextualSpacing/>
        <w:jc w:val="both"/>
        <w:rPr>
          <w:rFonts w:ascii="Times New Roman" w:eastAsia="MS Mincho" w:hAnsi="Times New Roman"/>
        </w:rPr>
      </w:pPr>
      <w:r>
        <w:rPr>
          <w:rFonts w:ascii="Times New Roman" w:eastAsia="MS Mincho" w:hAnsi="Times New Roman" w:cs="Times New Roman"/>
        </w:rPr>
        <w:t>1</w:t>
      </w:r>
      <w:r w:rsidR="00617E0F" w:rsidRPr="003A731E">
        <w:rPr>
          <w:rFonts w:ascii="Times New Roman" w:eastAsia="MS Mincho" w:hAnsi="Times New Roman" w:cs="Times New Roman"/>
        </w:rPr>
        <w:t xml:space="preserve">.2. </w:t>
      </w:r>
      <w:r w:rsidR="006F59BE" w:rsidRPr="003A731E">
        <w:rPr>
          <w:rFonts w:ascii="Times New Roman" w:eastAsia="MS Mincho" w:hAnsi="Times New Roman" w:cs="Times New Roman"/>
        </w:rPr>
        <w:t>Правила</w:t>
      </w:r>
      <w:r w:rsidR="00EE035E" w:rsidRPr="00C34041">
        <w:rPr>
          <w:rFonts w:ascii="Times New Roman" w:eastAsia="MS Mincho" w:hAnsi="Times New Roman" w:cs="Times New Roman"/>
        </w:rPr>
        <w:t xml:space="preserve"> Фонда</w:t>
      </w:r>
      <w:r w:rsidR="006F59BE" w:rsidRPr="003A731E">
        <w:rPr>
          <w:rFonts w:ascii="Times New Roman" w:eastAsia="MS Mincho" w:hAnsi="Times New Roman" w:cs="Times New Roman"/>
        </w:rPr>
        <w:t xml:space="preserve"> </w:t>
      </w:r>
      <w:r w:rsidR="00992EC3" w:rsidRPr="00C34041">
        <w:rPr>
          <w:rFonts w:ascii="Times New Roman" w:eastAsia="MS Mincho" w:hAnsi="Times New Roman" w:cs="Times New Roman"/>
        </w:rPr>
        <w:t>являются неотъемлемой частью настоящего Договора. Правила</w:t>
      </w:r>
      <w:r w:rsidR="00EE035E" w:rsidRPr="00AB2A97">
        <w:rPr>
          <w:rFonts w:ascii="Times New Roman" w:eastAsia="MS Mincho" w:hAnsi="Times New Roman" w:cs="Times New Roman"/>
        </w:rPr>
        <w:t xml:space="preserve"> Фонда</w:t>
      </w:r>
      <w:r w:rsidR="00992EC3" w:rsidRPr="00AB2A97">
        <w:rPr>
          <w:rFonts w:ascii="Times New Roman" w:eastAsia="MS Mincho" w:hAnsi="Times New Roman" w:cs="Times New Roman"/>
        </w:rPr>
        <w:t xml:space="preserve"> </w:t>
      </w:r>
      <w:r w:rsidR="006F59BE" w:rsidRPr="003A731E">
        <w:rPr>
          <w:rFonts w:ascii="Times New Roman" w:eastAsia="MS Mincho" w:hAnsi="Times New Roman" w:cs="Times New Roman"/>
        </w:rPr>
        <w:t xml:space="preserve">размещены на официальном сайте Фонда в информационно-телекоммуникационной сети «Интернет» (далее - сеть Интернет) </w:t>
      </w:r>
      <w:hyperlink r:id="rId8" w:history="1">
        <w:r w:rsidR="000576F6" w:rsidRPr="00C64733">
          <w:rPr>
            <w:rStyle w:val="aff9"/>
            <w:rFonts w:ascii="Times New Roman" w:eastAsia="MS Mincho" w:hAnsi="Times New Roman"/>
          </w:rPr>
          <w:t>https://www.npf-korabel.spb.ru</w:t>
        </w:r>
      </w:hyperlink>
      <w:r w:rsidR="000576F6">
        <w:rPr>
          <w:rFonts w:ascii="Times New Roman" w:eastAsia="MS Mincho" w:hAnsi="Times New Roman" w:cs="Times New Roman"/>
        </w:rPr>
        <w:t xml:space="preserve"> </w:t>
      </w:r>
      <w:r w:rsidR="008E4AC4">
        <w:rPr>
          <w:rFonts w:ascii="Times New Roman" w:eastAsia="MS Mincho" w:hAnsi="Times New Roman" w:cs="Times New Roman"/>
        </w:rPr>
        <w:t>(далее – сайт Фонда</w:t>
      </w:r>
      <w:r w:rsidR="008E4AC4" w:rsidRPr="007B7329">
        <w:rPr>
          <w:rFonts w:ascii="Times New Roman" w:eastAsia="MS Mincho" w:hAnsi="Times New Roman"/>
        </w:rPr>
        <w:t>)</w:t>
      </w:r>
      <w:r w:rsidR="00BE6A3E" w:rsidRPr="006067FD">
        <w:rPr>
          <w:rFonts w:ascii="Times New Roman" w:eastAsia="MS Mincho" w:hAnsi="Times New Roman" w:cs="Times New Roman"/>
        </w:rPr>
        <w:t>.</w:t>
      </w:r>
    </w:p>
    <w:p w14:paraId="6DFD6F52" w14:textId="77777777" w:rsidR="007B7329" w:rsidRDefault="00251D26"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1</w:t>
      </w:r>
      <w:r w:rsidR="00617E0F" w:rsidRPr="003A731E">
        <w:rPr>
          <w:rFonts w:ascii="Times New Roman" w:eastAsia="MS Mincho" w:hAnsi="Times New Roman" w:cs="Times New Roman"/>
        </w:rPr>
        <w:t xml:space="preserve">.3. </w:t>
      </w:r>
      <w:r w:rsidR="00C972C0" w:rsidRPr="003A731E">
        <w:rPr>
          <w:rFonts w:ascii="Times New Roman" w:eastAsia="MS Mincho" w:hAnsi="Times New Roman" w:cs="Times New Roman"/>
        </w:rPr>
        <w:t>Вид договора в соответствии с Правилами Фонда – «</w:t>
      </w:r>
      <w:r w:rsidR="00C972C0" w:rsidRPr="000576F6">
        <w:rPr>
          <w:rFonts w:ascii="Times New Roman" w:eastAsia="MS Mincho" w:hAnsi="Times New Roman" w:cs="Times New Roman"/>
          <w:b/>
        </w:rPr>
        <w:t>договор</w:t>
      </w:r>
      <w:r w:rsidR="00CE354C" w:rsidRPr="000576F6">
        <w:rPr>
          <w:rFonts w:ascii="Times New Roman" w:eastAsia="MS Mincho" w:hAnsi="Times New Roman" w:cs="Times New Roman"/>
          <w:b/>
        </w:rPr>
        <w:t>ы</w:t>
      </w:r>
      <w:r w:rsidR="00C972C0" w:rsidRPr="000576F6">
        <w:rPr>
          <w:rFonts w:ascii="Times New Roman" w:eastAsia="MS Mincho" w:hAnsi="Times New Roman" w:cs="Times New Roman"/>
          <w:b/>
        </w:rPr>
        <w:t xml:space="preserve"> долгосрочных сбережений с произвольным порядком уплаты сберегательных взносов</w:t>
      </w:r>
      <w:r w:rsidR="00C972C0" w:rsidRPr="003A731E">
        <w:rPr>
          <w:rFonts w:ascii="Times New Roman" w:eastAsia="MS Mincho" w:hAnsi="Times New Roman" w:cs="Times New Roman"/>
        </w:rPr>
        <w:t>».</w:t>
      </w:r>
    </w:p>
    <w:p w14:paraId="2EA48C95" w14:textId="77777777" w:rsidR="007B7329" w:rsidRDefault="007B7329" w:rsidP="00174B54">
      <w:pPr>
        <w:pStyle w:val="affc"/>
        <w:keepNext/>
        <w:ind w:right="-1" w:firstLine="426"/>
        <w:contextualSpacing/>
        <w:jc w:val="both"/>
        <w:rPr>
          <w:rFonts w:ascii="Times New Roman" w:eastAsia="MS Mincho" w:hAnsi="Times New Roman" w:cs="Times New Roman"/>
        </w:rPr>
      </w:pPr>
      <w:r>
        <w:rPr>
          <w:rFonts w:ascii="Times New Roman" w:eastAsia="MS Mincho" w:hAnsi="Times New Roman" w:cs="Times New Roman"/>
        </w:rPr>
        <w:t xml:space="preserve">1.4. </w:t>
      </w:r>
      <w:r w:rsidRPr="00C34041">
        <w:rPr>
          <w:rFonts w:ascii="Times New Roman" w:eastAsia="MS Mincho" w:hAnsi="Times New Roman" w:cs="Times New Roman"/>
        </w:rPr>
        <w:t xml:space="preserve">Вкладчик уплачивает сберегательные взносы в свою пользу, являясь одновременно Участником (лицом, которому </w:t>
      </w:r>
      <w:r w:rsidRPr="00AB2A97">
        <w:rPr>
          <w:rFonts w:ascii="Times New Roman" w:eastAsia="MS Mincho" w:hAnsi="Times New Roman" w:cs="Times New Roman"/>
        </w:rPr>
        <w:t>должны производиться выплаты)</w:t>
      </w:r>
      <w:r>
        <w:rPr>
          <w:rFonts w:ascii="Times New Roman" w:eastAsia="MS Mincho" w:hAnsi="Times New Roman" w:cs="Times New Roman"/>
        </w:rPr>
        <w:t>.</w:t>
      </w:r>
    </w:p>
    <w:p w14:paraId="79B20A44" w14:textId="77777777" w:rsidR="007B7329" w:rsidRDefault="007B7329" w:rsidP="00174B54">
      <w:pPr>
        <w:pStyle w:val="affc"/>
        <w:keepNext/>
        <w:ind w:right="-1" w:firstLine="426"/>
        <w:contextualSpacing/>
        <w:jc w:val="both"/>
        <w:rPr>
          <w:rFonts w:ascii="Times New Roman" w:eastAsia="MS Mincho" w:hAnsi="Times New Roman" w:cs="Times New Roman"/>
        </w:rPr>
      </w:pPr>
      <w:r>
        <w:rPr>
          <w:rFonts w:ascii="Times New Roman" w:eastAsia="MS Mincho" w:hAnsi="Times New Roman" w:cs="Times New Roman"/>
        </w:rPr>
        <w:t>1.5. Период гарантийного восполнения составляет 5 лет.</w:t>
      </w:r>
      <w:r w:rsidRPr="006C6A81">
        <w:t xml:space="preserve"> </w:t>
      </w:r>
      <w:r w:rsidRPr="006C6A81">
        <w:rPr>
          <w:rFonts w:ascii="Times New Roman" w:eastAsia="MS Mincho" w:hAnsi="Times New Roman" w:cs="Times New Roman"/>
        </w:rPr>
        <w:t>Период гарантийного восполнения отсчитывается</w:t>
      </w:r>
      <w:r>
        <w:rPr>
          <w:rFonts w:ascii="Times New Roman" w:eastAsia="MS Mincho" w:hAnsi="Times New Roman" w:cs="Times New Roman"/>
        </w:rPr>
        <w:t xml:space="preserve">, </w:t>
      </w:r>
      <w:r w:rsidRPr="006C6A81">
        <w:rPr>
          <w:rFonts w:ascii="Times New Roman" w:eastAsia="MS Mincho" w:hAnsi="Times New Roman" w:cs="Times New Roman"/>
        </w:rPr>
        <w:t>начиная с календарного года, в котором на счете долгосрочных сбережений отражен первый</w:t>
      </w:r>
      <w:r>
        <w:rPr>
          <w:rFonts w:ascii="Times New Roman" w:eastAsia="MS Mincho" w:hAnsi="Times New Roman" w:cs="Times New Roman"/>
        </w:rPr>
        <w:t xml:space="preserve"> </w:t>
      </w:r>
      <w:r w:rsidRPr="006C6A81">
        <w:rPr>
          <w:rFonts w:ascii="Times New Roman" w:eastAsia="MS Mincho" w:hAnsi="Times New Roman" w:cs="Times New Roman"/>
        </w:rPr>
        <w:t>сберегательный взнос.</w:t>
      </w:r>
    </w:p>
    <w:p w14:paraId="3E40C040" w14:textId="77777777" w:rsidR="007B7329" w:rsidRDefault="007B7329" w:rsidP="00174B54">
      <w:pPr>
        <w:pStyle w:val="affc"/>
        <w:keepNext/>
        <w:ind w:right="-1" w:firstLine="426"/>
        <w:contextualSpacing/>
        <w:jc w:val="both"/>
        <w:rPr>
          <w:rFonts w:ascii="Times New Roman" w:eastAsia="MS Mincho" w:hAnsi="Times New Roman" w:cs="Times New Roman"/>
        </w:rPr>
      </w:pPr>
      <w:r>
        <w:rPr>
          <w:rFonts w:ascii="Times New Roman" w:eastAsia="MS Mincho" w:hAnsi="Times New Roman"/>
        </w:rPr>
        <w:t xml:space="preserve">1.6. </w:t>
      </w:r>
      <w:r w:rsidRPr="003A731E">
        <w:rPr>
          <w:rFonts w:ascii="Times New Roman" w:eastAsia="MS Mincho" w:hAnsi="Times New Roman" w:cs="Times New Roman"/>
        </w:rPr>
        <w:t>Основные понятия и термины, используемые в настоящем Договоре, определяются в соответствии с законодательством Российской Федерации и Правилами Фонда</w:t>
      </w:r>
      <w:r>
        <w:rPr>
          <w:rFonts w:ascii="Times New Roman" w:eastAsia="MS Mincho" w:hAnsi="Times New Roman" w:cs="Times New Roman"/>
        </w:rPr>
        <w:t>.</w:t>
      </w:r>
    </w:p>
    <w:p w14:paraId="551C204E" w14:textId="77777777" w:rsidR="00CC5143" w:rsidRPr="003A731E" w:rsidRDefault="00CC5143" w:rsidP="00174B54">
      <w:pPr>
        <w:pStyle w:val="affc"/>
        <w:keepNext/>
        <w:tabs>
          <w:tab w:val="left" w:pos="851"/>
        </w:tabs>
        <w:ind w:right="-1" w:firstLine="426"/>
        <w:contextualSpacing/>
        <w:jc w:val="both"/>
        <w:rPr>
          <w:rFonts w:ascii="Times New Roman" w:eastAsia="MS Mincho" w:hAnsi="Times New Roman"/>
        </w:rPr>
      </w:pPr>
      <w:r w:rsidRPr="00CC5143">
        <w:rPr>
          <w:rFonts w:ascii="Times New Roman" w:eastAsia="MS Mincho" w:hAnsi="Times New Roman"/>
        </w:rPr>
        <w:t>1.</w:t>
      </w:r>
      <w:r>
        <w:rPr>
          <w:rFonts w:ascii="Times New Roman" w:eastAsia="MS Mincho" w:hAnsi="Times New Roman"/>
        </w:rPr>
        <w:t>8</w:t>
      </w:r>
      <w:r w:rsidRPr="00CC5143">
        <w:rPr>
          <w:rFonts w:ascii="Times New Roman" w:eastAsia="MS Mincho" w:hAnsi="Times New Roman"/>
        </w:rPr>
        <w:t>.</w:t>
      </w:r>
      <w:r w:rsidRPr="00CC5143">
        <w:rPr>
          <w:rFonts w:ascii="Times New Roman" w:eastAsia="MS Mincho" w:hAnsi="Times New Roman"/>
        </w:rPr>
        <w:tab/>
        <w:t>Фонд осуществляет учет обязательств перед Вкладчиком/Участником путем ведения счета долгосрочных сбережений Участника в соответствии с Правилами Фонда.</w:t>
      </w:r>
    </w:p>
    <w:p w14:paraId="33102DFF" w14:textId="77777777" w:rsidR="000B5257" w:rsidRPr="00D22C96" w:rsidRDefault="000B5257" w:rsidP="00174B54">
      <w:pPr>
        <w:pStyle w:val="affc"/>
        <w:ind w:right="-1" w:firstLine="426"/>
        <w:contextualSpacing/>
        <w:rPr>
          <w:rFonts w:ascii="Times New Roman" w:hAnsi="Times New Roman"/>
        </w:rPr>
      </w:pPr>
    </w:p>
    <w:p w14:paraId="0EC16B6D" w14:textId="77777777" w:rsidR="00FC2323" w:rsidRPr="00D22C96" w:rsidRDefault="007B7329" w:rsidP="00174B54">
      <w:pPr>
        <w:ind w:right="-1" w:firstLine="426"/>
        <w:contextualSpacing/>
        <w:jc w:val="center"/>
        <w:rPr>
          <w:rFonts w:ascii="Times New Roman" w:eastAsia="MS Mincho" w:hAnsi="Times New Roman"/>
          <w:b/>
          <w:sz w:val="20"/>
          <w:szCs w:val="20"/>
        </w:rPr>
      </w:pPr>
      <w:r>
        <w:rPr>
          <w:rFonts w:ascii="Times New Roman" w:eastAsia="MS Mincho" w:hAnsi="Times New Roman"/>
          <w:b/>
          <w:sz w:val="20"/>
          <w:szCs w:val="20"/>
        </w:rPr>
        <w:t>2</w:t>
      </w:r>
      <w:r w:rsidR="00FC2323" w:rsidRPr="00D22C96">
        <w:rPr>
          <w:rFonts w:ascii="Times New Roman" w:eastAsia="MS Mincho" w:hAnsi="Times New Roman"/>
          <w:b/>
          <w:sz w:val="20"/>
          <w:szCs w:val="20"/>
        </w:rPr>
        <w:t>.</w:t>
      </w:r>
      <w:r w:rsidR="00F9730D" w:rsidRPr="00D22C96">
        <w:rPr>
          <w:rFonts w:ascii="Times New Roman" w:eastAsia="MS Mincho" w:hAnsi="Times New Roman"/>
          <w:b/>
          <w:sz w:val="20"/>
          <w:szCs w:val="20"/>
        </w:rPr>
        <w:t xml:space="preserve"> </w:t>
      </w:r>
      <w:r w:rsidR="00844B4F" w:rsidRPr="00D22C96">
        <w:rPr>
          <w:rFonts w:ascii="Times New Roman" w:eastAsia="MS Mincho" w:hAnsi="Times New Roman"/>
          <w:b/>
          <w:sz w:val="20"/>
          <w:szCs w:val="20"/>
        </w:rPr>
        <w:t xml:space="preserve">Порядок и условия внесения </w:t>
      </w:r>
      <w:r w:rsidR="001B09D5" w:rsidRPr="00D22C96">
        <w:rPr>
          <w:rFonts w:ascii="Times New Roman" w:eastAsia="MS Mincho" w:hAnsi="Times New Roman"/>
          <w:b/>
          <w:sz w:val="20"/>
          <w:szCs w:val="20"/>
        </w:rPr>
        <w:t xml:space="preserve">сберегательных </w:t>
      </w:r>
      <w:r w:rsidR="00FC2323" w:rsidRPr="00D22C96">
        <w:rPr>
          <w:rFonts w:ascii="Times New Roman" w:eastAsia="MS Mincho" w:hAnsi="Times New Roman"/>
          <w:b/>
          <w:sz w:val="20"/>
          <w:szCs w:val="20"/>
        </w:rPr>
        <w:t>взнос</w:t>
      </w:r>
      <w:r w:rsidR="00844B4F" w:rsidRPr="00D22C96">
        <w:rPr>
          <w:rFonts w:ascii="Times New Roman" w:eastAsia="MS Mincho" w:hAnsi="Times New Roman"/>
          <w:b/>
          <w:sz w:val="20"/>
          <w:szCs w:val="20"/>
        </w:rPr>
        <w:t>ов</w:t>
      </w:r>
    </w:p>
    <w:p w14:paraId="2D42FBA2" w14:textId="77777777" w:rsidR="006676AC" w:rsidRPr="003A731E" w:rsidRDefault="007B7329" w:rsidP="00174B54">
      <w:pPr>
        <w:pStyle w:val="affc"/>
        <w:keepNext/>
        <w:tabs>
          <w:tab w:val="left" w:pos="851"/>
        </w:tabs>
        <w:ind w:right="-1" w:firstLine="426"/>
        <w:contextualSpacing/>
        <w:jc w:val="both"/>
        <w:rPr>
          <w:rFonts w:ascii="Times New Roman" w:eastAsia="MS Mincho" w:hAnsi="Times New Roman"/>
        </w:rPr>
      </w:pPr>
      <w:r>
        <w:rPr>
          <w:rFonts w:ascii="Times New Roman" w:eastAsia="MS Mincho" w:hAnsi="Times New Roman" w:cs="Times New Roman"/>
        </w:rPr>
        <w:t>2</w:t>
      </w:r>
      <w:r w:rsidR="00B46FA1" w:rsidRPr="00C34041">
        <w:rPr>
          <w:rFonts w:ascii="Times New Roman" w:eastAsia="MS Mincho" w:hAnsi="Times New Roman" w:cs="Times New Roman"/>
        </w:rPr>
        <w:t xml:space="preserve">.1. </w:t>
      </w:r>
      <w:r w:rsidR="006676AC" w:rsidRPr="00AB2A97">
        <w:rPr>
          <w:rFonts w:ascii="Times New Roman" w:eastAsia="MS Mincho" w:hAnsi="Times New Roman" w:cs="Times New Roman"/>
        </w:rPr>
        <w:t xml:space="preserve">Вкладчик уплачивает сберегательные взносы </w:t>
      </w:r>
      <w:r w:rsidR="00CA1DEC" w:rsidRPr="003A731E">
        <w:rPr>
          <w:rFonts w:ascii="Times New Roman" w:eastAsia="MS Mincho" w:hAnsi="Times New Roman" w:cs="Times New Roman"/>
        </w:rPr>
        <w:t>исключительно денежными средствами</w:t>
      </w:r>
      <w:r w:rsidR="002E1852">
        <w:rPr>
          <w:rFonts w:ascii="Times New Roman" w:eastAsia="MS Mincho" w:hAnsi="Times New Roman" w:cs="Times New Roman"/>
        </w:rPr>
        <w:t xml:space="preserve"> в валюте Российской Федерации</w:t>
      </w:r>
      <w:r w:rsidR="006676AC" w:rsidRPr="003A731E">
        <w:rPr>
          <w:rFonts w:ascii="Times New Roman" w:eastAsia="MS Mincho" w:hAnsi="Times New Roman" w:cs="Times New Roman"/>
        </w:rPr>
        <w:t>.</w:t>
      </w:r>
    </w:p>
    <w:p w14:paraId="7DBC30D1" w14:textId="77777777" w:rsidR="00FC2323" w:rsidRPr="00CC3C45" w:rsidRDefault="007B7329" w:rsidP="00174B54">
      <w:pPr>
        <w:pStyle w:val="affc"/>
        <w:keepNext/>
        <w:tabs>
          <w:tab w:val="left" w:pos="851"/>
        </w:tabs>
        <w:ind w:right="-1" w:firstLine="426"/>
        <w:contextualSpacing/>
        <w:jc w:val="both"/>
        <w:rPr>
          <w:rFonts w:ascii="Times New Roman" w:eastAsia="MS Mincho" w:hAnsi="Times New Roman" w:cs="Times New Roman"/>
        </w:rPr>
      </w:pPr>
      <w:r w:rsidRPr="00434021">
        <w:rPr>
          <w:rFonts w:ascii="Times New Roman" w:eastAsia="MS Mincho" w:hAnsi="Times New Roman" w:cs="Times New Roman"/>
        </w:rPr>
        <w:t>2</w:t>
      </w:r>
      <w:r w:rsidR="006676AC" w:rsidRPr="00434021">
        <w:rPr>
          <w:rFonts w:ascii="Times New Roman" w:eastAsia="MS Mincho" w:hAnsi="Times New Roman" w:cs="Times New Roman"/>
        </w:rPr>
        <w:t xml:space="preserve">.1.1. </w:t>
      </w:r>
      <w:r w:rsidR="00B46FA1" w:rsidRPr="00434021">
        <w:rPr>
          <w:rFonts w:ascii="Times New Roman" w:eastAsia="MS Mincho" w:hAnsi="Times New Roman" w:cs="Times New Roman"/>
        </w:rPr>
        <w:t>Минимальный р</w:t>
      </w:r>
      <w:r w:rsidR="00FC2323" w:rsidRPr="00434021">
        <w:rPr>
          <w:rFonts w:ascii="Times New Roman" w:eastAsia="MS Mincho" w:hAnsi="Times New Roman" w:cs="Times New Roman"/>
        </w:rPr>
        <w:t xml:space="preserve">азмер первого </w:t>
      </w:r>
      <w:r w:rsidR="001B09D5" w:rsidRPr="00434021">
        <w:rPr>
          <w:rFonts w:ascii="Times New Roman" w:eastAsia="MS Mincho" w:hAnsi="Times New Roman" w:cs="Times New Roman"/>
        </w:rPr>
        <w:t xml:space="preserve">сберегательного </w:t>
      </w:r>
      <w:r w:rsidR="00FC2323" w:rsidRPr="00434021">
        <w:rPr>
          <w:rFonts w:ascii="Times New Roman" w:eastAsia="MS Mincho" w:hAnsi="Times New Roman" w:cs="Times New Roman"/>
        </w:rPr>
        <w:t xml:space="preserve">взноса </w:t>
      </w:r>
      <w:r w:rsidR="00FC2323" w:rsidRPr="00CC3C45">
        <w:rPr>
          <w:rFonts w:ascii="Times New Roman" w:eastAsia="MS Mincho" w:hAnsi="Times New Roman" w:cs="Times New Roman"/>
        </w:rPr>
        <w:t xml:space="preserve">составляет </w:t>
      </w:r>
      <w:r w:rsidR="003F6969" w:rsidRPr="00CC3C45">
        <w:rPr>
          <w:rFonts w:ascii="Times New Roman" w:eastAsia="MS Mincho" w:hAnsi="Times New Roman" w:cs="Times New Roman"/>
        </w:rPr>
        <w:t>3 000 (три тысячи) рублей</w:t>
      </w:r>
      <w:r w:rsidR="00E25A92" w:rsidRPr="00CC3C45">
        <w:rPr>
          <w:rFonts w:ascii="Times New Roman" w:eastAsia="MS Mincho" w:hAnsi="Times New Roman" w:cs="Times New Roman"/>
        </w:rPr>
        <w:t>.</w:t>
      </w:r>
    </w:p>
    <w:p w14:paraId="37A9C041" w14:textId="77777777" w:rsidR="00922AD3" w:rsidRPr="00D22C96" w:rsidRDefault="007B7329" w:rsidP="00174B54">
      <w:pPr>
        <w:ind w:right="-1" w:firstLine="426"/>
        <w:contextualSpacing/>
        <w:rPr>
          <w:rFonts w:ascii="Times New Roman" w:eastAsia="MS Mincho" w:hAnsi="Times New Roman"/>
          <w:sz w:val="20"/>
          <w:szCs w:val="20"/>
        </w:rPr>
      </w:pPr>
      <w:r>
        <w:rPr>
          <w:rFonts w:ascii="Times New Roman" w:eastAsia="MS Mincho" w:hAnsi="Times New Roman"/>
          <w:sz w:val="20"/>
          <w:szCs w:val="20"/>
        </w:rPr>
        <w:t>2</w:t>
      </w:r>
      <w:r w:rsidR="00863BCB" w:rsidRPr="00D22C96">
        <w:rPr>
          <w:rFonts w:ascii="Times New Roman" w:eastAsia="MS Mincho" w:hAnsi="Times New Roman"/>
          <w:sz w:val="20"/>
          <w:szCs w:val="20"/>
        </w:rPr>
        <w:t>.</w:t>
      </w:r>
      <w:r w:rsidR="00922AD3" w:rsidRPr="00D22C96">
        <w:rPr>
          <w:rFonts w:ascii="Times New Roman" w:eastAsia="MS Mincho" w:hAnsi="Times New Roman"/>
          <w:sz w:val="20"/>
          <w:szCs w:val="20"/>
        </w:rPr>
        <w:t>1.</w:t>
      </w:r>
      <w:r w:rsidR="00863BCB" w:rsidRPr="00D22C96">
        <w:rPr>
          <w:rFonts w:ascii="Times New Roman" w:eastAsia="MS Mincho" w:hAnsi="Times New Roman"/>
          <w:sz w:val="20"/>
          <w:szCs w:val="20"/>
        </w:rPr>
        <w:t xml:space="preserve">2. </w:t>
      </w:r>
      <w:r w:rsidR="00F00ECA" w:rsidRPr="00D22C96">
        <w:rPr>
          <w:rFonts w:ascii="Times New Roman" w:eastAsia="MS Mincho" w:hAnsi="Times New Roman"/>
          <w:sz w:val="20"/>
          <w:szCs w:val="20"/>
        </w:rPr>
        <w:t xml:space="preserve">Размер последующих </w:t>
      </w:r>
      <w:r w:rsidR="001B09D5" w:rsidRPr="00D22C96">
        <w:rPr>
          <w:rFonts w:ascii="Times New Roman" w:eastAsia="MS Mincho" w:hAnsi="Times New Roman"/>
          <w:sz w:val="20"/>
          <w:szCs w:val="20"/>
        </w:rPr>
        <w:t xml:space="preserve">сберегательных </w:t>
      </w:r>
      <w:r w:rsidR="00F00ECA" w:rsidRPr="00D22C96">
        <w:rPr>
          <w:rFonts w:ascii="Times New Roman" w:eastAsia="MS Mincho" w:hAnsi="Times New Roman"/>
          <w:sz w:val="20"/>
          <w:szCs w:val="20"/>
        </w:rPr>
        <w:t>взносов, уплачиваемых Вкладчиком, а также их периодичность и продолжительность внесения, сроки уплаты</w:t>
      </w:r>
      <w:r w:rsidR="001B09D5" w:rsidRPr="00D22C96">
        <w:rPr>
          <w:rFonts w:ascii="Times New Roman" w:eastAsia="MS Mincho" w:hAnsi="Times New Roman"/>
          <w:sz w:val="20"/>
          <w:szCs w:val="20"/>
        </w:rPr>
        <w:t xml:space="preserve"> - произвольные</w:t>
      </w:r>
      <w:r w:rsidR="00F00ECA" w:rsidRPr="00D22C96">
        <w:rPr>
          <w:rFonts w:ascii="Times New Roman" w:eastAsia="MS Mincho" w:hAnsi="Times New Roman"/>
          <w:sz w:val="20"/>
          <w:szCs w:val="20"/>
        </w:rPr>
        <w:t>.</w:t>
      </w:r>
      <w:r w:rsidR="00C56BC0" w:rsidRPr="00D22C96">
        <w:rPr>
          <w:rFonts w:ascii="Times New Roman" w:eastAsia="MS Mincho" w:hAnsi="Times New Roman"/>
          <w:sz w:val="20"/>
          <w:szCs w:val="20"/>
        </w:rPr>
        <w:t xml:space="preserve"> </w:t>
      </w:r>
    </w:p>
    <w:p w14:paraId="0641610C" w14:textId="77777777" w:rsidR="00922AD3" w:rsidRPr="00742292" w:rsidRDefault="007B7329" w:rsidP="00174B54">
      <w:pPr>
        <w:ind w:right="-1" w:firstLine="426"/>
        <w:contextualSpacing/>
        <w:rPr>
          <w:rFonts w:ascii="Times New Roman" w:eastAsia="MS Mincho" w:hAnsi="Times New Roman"/>
          <w:sz w:val="20"/>
          <w:szCs w:val="20"/>
        </w:rPr>
      </w:pPr>
      <w:r>
        <w:rPr>
          <w:rFonts w:ascii="Times New Roman" w:eastAsia="MS Mincho" w:hAnsi="Times New Roman"/>
          <w:sz w:val="20"/>
          <w:szCs w:val="20"/>
        </w:rPr>
        <w:t>2</w:t>
      </w:r>
      <w:r w:rsidR="00922AD3" w:rsidRPr="00D22C96">
        <w:rPr>
          <w:rFonts w:ascii="Times New Roman" w:eastAsia="MS Mincho" w:hAnsi="Times New Roman"/>
          <w:sz w:val="20"/>
          <w:szCs w:val="20"/>
        </w:rPr>
        <w:t xml:space="preserve">.2. </w:t>
      </w:r>
      <w:r w:rsidR="00922AD3" w:rsidRPr="003A731E">
        <w:rPr>
          <w:rFonts w:ascii="Times New Roman" w:eastAsia="MS Mincho" w:hAnsi="Times New Roman"/>
          <w:sz w:val="20"/>
          <w:szCs w:val="20"/>
        </w:rPr>
        <w:t>Сберегательные взносы уплачиваются безналичными перечислениями на расч</w:t>
      </w:r>
      <w:r w:rsidR="008A3CFC" w:rsidRPr="003A731E">
        <w:rPr>
          <w:rFonts w:ascii="Times New Roman" w:eastAsia="MS Mincho" w:hAnsi="Times New Roman"/>
          <w:sz w:val="20"/>
          <w:szCs w:val="20"/>
        </w:rPr>
        <w:t xml:space="preserve">етный счет Фонда, указанный в </w:t>
      </w:r>
      <w:r w:rsidR="008A3CFC" w:rsidRPr="00000572">
        <w:rPr>
          <w:rFonts w:ascii="Times New Roman" w:eastAsia="MS Mincho" w:hAnsi="Times New Roman"/>
          <w:sz w:val="20"/>
          <w:szCs w:val="20"/>
        </w:rPr>
        <w:t xml:space="preserve">разделе </w:t>
      </w:r>
      <w:r w:rsidR="00216C3A" w:rsidRPr="002357A9">
        <w:rPr>
          <w:rFonts w:ascii="Times New Roman" w:eastAsia="MS Mincho" w:hAnsi="Times New Roman"/>
          <w:sz w:val="20"/>
          <w:szCs w:val="20"/>
        </w:rPr>
        <w:t>1</w:t>
      </w:r>
      <w:r w:rsidR="00434021">
        <w:rPr>
          <w:rFonts w:ascii="Times New Roman" w:eastAsia="MS Mincho" w:hAnsi="Times New Roman"/>
          <w:sz w:val="20"/>
          <w:szCs w:val="20"/>
        </w:rPr>
        <w:t>0</w:t>
      </w:r>
      <w:r w:rsidR="00922AD3" w:rsidRPr="00000572">
        <w:rPr>
          <w:rFonts w:ascii="Times New Roman" w:eastAsia="MS Mincho" w:hAnsi="Times New Roman"/>
          <w:sz w:val="20"/>
          <w:szCs w:val="20"/>
        </w:rPr>
        <w:t xml:space="preserve"> Договора</w:t>
      </w:r>
      <w:r w:rsidR="00922AD3" w:rsidRPr="00D22C96">
        <w:rPr>
          <w:rFonts w:ascii="Times New Roman" w:eastAsia="MS Mincho" w:hAnsi="Times New Roman"/>
          <w:sz w:val="20"/>
          <w:szCs w:val="20"/>
        </w:rPr>
        <w:t xml:space="preserve">. В случае внесения взноса через Банк, в платежном поручении Вкладчик указывает: банковские реквизиты Фонда, ФИО Вкладчика (полностью), сумму сберегательного взноса, в назначении платежа – «Сберегательный взнос по договору № </w:t>
      </w:r>
      <w:r w:rsidR="00922AD3" w:rsidRPr="00D22C96">
        <w:rPr>
          <w:rFonts w:ascii="Times New Roman" w:eastAsia="MS Mincho" w:hAnsi="Times New Roman"/>
          <w:color w:val="4F81BD" w:themeColor="accent1"/>
          <w:sz w:val="20"/>
          <w:szCs w:val="20"/>
        </w:rPr>
        <w:t>[номер договора]</w:t>
      </w:r>
      <w:r w:rsidR="00922AD3" w:rsidRPr="00D22C96">
        <w:rPr>
          <w:rFonts w:ascii="Times New Roman" w:eastAsia="MS Mincho" w:hAnsi="Times New Roman"/>
          <w:sz w:val="20"/>
          <w:szCs w:val="20"/>
        </w:rPr>
        <w:t>»</w:t>
      </w:r>
      <w:r w:rsidR="00E2008A">
        <w:rPr>
          <w:rFonts w:ascii="Times New Roman" w:eastAsia="MS Mincho" w:hAnsi="Times New Roman"/>
          <w:sz w:val="20"/>
          <w:szCs w:val="20"/>
        </w:rPr>
        <w:t xml:space="preserve">, иную информацию, установленную законодательством Российской </w:t>
      </w:r>
      <w:r w:rsidR="00E2008A" w:rsidRPr="00055310">
        <w:rPr>
          <w:rFonts w:ascii="Times New Roman" w:eastAsia="MS Mincho" w:hAnsi="Times New Roman"/>
          <w:sz w:val="20"/>
          <w:szCs w:val="20"/>
        </w:rPr>
        <w:t>Федерации.</w:t>
      </w:r>
    </w:p>
    <w:p w14:paraId="1534BE43" w14:textId="77777777" w:rsidR="00AF5F79" w:rsidRPr="00372F81" w:rsidRDefault="007B7329" w:rsidP="00174B54">
      <w:pPr>
        <w:pStyle w:val="afff4"/>
        <w:spacing w:after="0"/>
        <w:ind w:left="0" w:right="-1" w:firstLine="426"/>
        <w:contextualSpacing/>
        <w:jc w:val="both"/>
        <w:rPr>
          <w:rFonts w:eastAsia="MS Mincho"/>
          <w:sz w:val="20"/>
          <w:szCs w:val="20"/>
        </w:rPr>
      </w:pPr>
      <w:r>
        <w:rPr>
          <w:rFonts w:eastAsia="MS Mincho"/>
          <w:sz w:val="20"/>
          <w:szCs w:val="20"/>
        </w:rPr>
        <w:t>2</w:t>
      </w:r>
      <w:r w:rsidR="00F31F9C" w:rsidRPr="003A731E">
        <w:rPr>
          <w:rFonts w:eastAsia="MS Mincho"/>
          <w:sz w:val="20"/>
          <w:szCs w:val="20"/>
        </w:rPr>
        <w:t>.</w:t>
      </w:r>
      <w:r w:rsidR="00B578CB" w:rsidRPr="003A731E">
        <w:rPr>
          <w:rFonts w:eastAsia="MS Mincho"/>
          <w:sz w:val="20"/>
          <w:szCs w:val="20"/>
        </w:rPr>
        <w:t>3</w:t>
      </w:r>
      <w:r w:rsidR="00F31F9C" w:rsidRPr="003A731E">
        <w:rPr>
          <w:rFonts w:eastAsia="MS Mincho"/>
          <w:sz w:val="20"/>
          <w:szCs w:val="20"/>
        </w:rPr>
        <w:t>.</w:t>
      </w:r>
      <w:r w:rsidR="007277A2" w:rsidRPr="003A731E">
        <w:rPr>
          <w:rFonts w:eastAsia="MS Mincho"/>
          <w:sz w:val="20"/>
          <w:szCs w:val="20"/>
        </w:rPr>
        <w:t xml:space="preserve"> </w:t>
      </w:r>
      <w:r w:rsidR="00AF5F79">
        <w:rPr>
          <w:rFonts w:eastAsia="MS Mincho"/>
          <w:sz w:val="20"/>
          <w:szCs w:val="20"/>
        </w:rPr>
        <w:t>Фонд открывает У</w:t>
      </w:r>
      <w:r w:rsidR="00AF5F79" w:rsidRPr="00AF5F79">
        <w:rPr>
          <w:rFonts w:eastAsia="MS Mincho"/>
          <w:sz w:val="20"/>
          <w:szCs w:val="20"/>
        </w:rPr>
        <w:t xml:space="preserve">частнику счет долгосрочных сбережений </w:t>
      </w:r>
      <w:r w:rsidR="00EC1659">
        <w:rPr>
          <w:rFonts w:eastAsia="MS Mincho"/>
          <w:sz w:val="20"/>
          <w:szCs w:val="20"/>
        </w:rPr>
        <w:t>датой заключения договора долгосрочных сбережений</w:t>
      </w:r>
      <w:r w:rsidR="00AF5F79" w:rsidRPr="0098193F">
        <w:rPr>
          <w:rFonts w:eastAsia="MS Mincho"/>
          <w:sz w:val="20"/>
          <w:szCs w:val="20"/>
        </w:rPr>
        <w:t>, в срок не позднее 10 (десяти) рабочих дней с да</w:t>
      </w:r>
      <w:r w:rsidR="00AF5F79" w:rsidRPr="00AF5F79">
        <w:rPr>
          <w:rFonts w:eastAsia="MS Mincho"/>
          <w:sz w:val="20"/>
          <w:szCs w:val="20"/>
        </w:rPr>
        <w:t xml:space="preserve">ты </w:t>
      </w:r>
      <w:r w:rsidR="00EC1659">
        <w:rPr>
          <w:rFonts w:eastAsia="MS Mincho"/>
          <w:sz w:val="20"/>
          <w:szCs w:val="20"/>
        </w:rPr>
        <w:t>подписания сторонами соответствующего договора</w:t>
      </w:r>
      <w:r w:rsidR="00AF5F79" w:rsidRPr="00AF5F79">
        <w:rPr>
          <w:rFonts w:eastAsia="MS Mincho"/>
          <w:sz w:val="20"/>
          <w:szCs w:val="20"/>
        </w:rPr>
        <w:t>.</w:t>
      </w:r>
    </w:p>
    <w:p w14:paraId="2373CCF5" w14:textId="77777777" w:rsidR="00CA34A1" w:rsidRDefault="007B7329" w:rsidP="00174B54">
      <w:pPr>
        <w:pStyle w:val="afff4"/>
        <w:spacing w:after="0"/>
        <w:ind w:left="0" w:right="-1" w:firstLine="426"/>
        <w:contextualSpacing/>
        <w:jc w:val="both"/>
        <w:rPr>
          <w:sz w:val="20"/>
          <w:szCs w:val="20"/>
        </w:rPr>
      </w:pPr>
      <w:r>
        <w:rPr>
          <w:sz w:val="20"/>
          <w:szCs w:val="20"/>
        </w:rPr>
        <w:t>2</w:t>
      </w:r>
      <w:r w:rsidR="00B578CB" w:rsidRPr="003A731E">
        <w:rPr>
          <w:sz w:val="20"/>
          <w:szCs w:val="20"/>
        </w:rPr>
        <w:t>.</w:t>
      </w:r>
      <w:r w:rsidR="0029732E" w:rsidRPr="00D22C96">
        <w:rPr>
          <w:sz w:val="20"/>
          <w:szCs w:val="20"/>
        </w:rPr>
        <w:t>4</w:t>
      </w:r>
      <w:r w:rsidR="00B578CB" w:rsidRPr="003A731E">
        <w:rPr>
          <w:sz w:val="20"/>
          <w:szCs w:val="20"/>
        </w:rPr>
        <w:t xml:space="preserve">. </w:t>
      </w:r>
      <w:r w:rsidR="005944D1" w:rsidRPr="005944D1">
        <w:rPr>
          <w:sz w:val="20"/>
          <w:szCs w:val="20"/>
        </w:rPr>
        <w:t xml:space="preserve">Фонд отражает поступивший сберегательный взнос на счете долгосрочных сбережений при условии правильного указания назначения платежа и наличия в Фонде заключенного с </w:t>
      </w:r>
      <w:r w:rsidR="005B34EF">
        <w:rPr>
          <w:sz w:val="20"/>
          <w:szCs w:val="20"/>
        </w:rPr>
        <w:t>В</w:t>
      </w:r>
      <w:r w:rsidR="005944D1" w:rsidRPr="005944D1">
        <w:rPr>
          <w:sz w:val="20"/>
          <w:szCs w:val="20"/>
        </w:rPr>
        <w:t>кладчиком договора долгосрочных сбережений.</w:t>
      </w:r>
      <w:r w:rsidR="005944D1">
        <w:rPr>
          <w:sz w:val="20"/>
          <w:szCs w:val="20"/>
        </w:rPr>
        <w:t xml:space="preserve"> </w:t>
      </w:r>
      <w:r w:rsidR="00B578CB" w:rsidRPr="003A731E">
        <w:rPr>
          <w:sz w:val="20"/>
          <w:szCs w:val="20"/>
        </w:rPr>
        <w:t>Сберегательные взносы отражаются на счет</w:t>
      </w:r>
      <w:r w:rsidR="00AC0D1A" w:rsidRPr="00D22C96">
        <w:rPr>
          <w:sz w:val="20"/>
          <w:szCs w:val="20"/>
        </w:rPr>
        <w:t xml:space="preserve">е </w:t>
      </w:r>
      <w:r w:rsidR="000A178F" w:rsidRPr="00D22C96">
        <w:rPr>
          <w:sz w:val="20"/>
          <w:szCs w:val="20"/>
        </w:rPr>
        <w:t>долгосрочных сбережений</w:t>
      </w:r>
      <w:r w:rsidR="00AC0D1A" w:rsidRPr="00D22C96">
        <w:rPr>
          <w:sz w:val="20"/>
          <w:szCs w:val="20"/>
        </w:rPr>
        <w:t xml:space="preserve"> </w:t>
      </w:r>
      <w:r w:rsidR="00B578CB" w:rsidRPr="003A731E">
        <w:rPr>
          <w:sz w:val="20"/>
          <w:szCs w:val="20"/>
        </w:rPr>
        <w:t>датой фактического поступления на расчетный (банковский) счет Фонда для осуществления операций по формированию долгосрочных сбережений.</w:t>
      </w:r>
    </w:p>
    <w:p w14:paraId="2C8AAAD2" w14:textId="77777777" w:rsidR="00CC5143" w:rsidRDefault="00CC5143" w:rsidP="00174B54">
      <w:pPr>
        <w:pStyle w:val="afff4"/>
        <w:tabs>
          <w:tab w:val="left" w:pos="851"/>
          <w:tab w:val="left" w:pos="1134"/>
        </w:tabs>
        <w:spacing w:after="0"/>
        <w:ind w:left="0" w:right="-1" w:firstLine="426"/>
        <w:contextualSpacing/>
        <w:jc w:val="both"/>
        <w:rPr>
          <w:sz w:val="20"/>
          <w:szCs w:val="20"/>
        </w:rPr>
      </w:pPr>
      <w:r>
        <w:rPr>
          <w:sz w:val="20"/>
          <w:szCs w:val="20"/>
        </w:rPr>
        <w:t>2.5</w:t>
      </w:r>
      <w:r w:rsidRPr="00CC5143">
        <w:rPr>
          <w:sz w:val="20"/>
          <w:szCs w:val="20"/>
        </w:rPr>
        <w:t>. 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законодательством Российской Федерации.</w:t>
      </w:r>
    </w:p>
    <w:p w14:paraId="5EC80FA1" w14:textId="77777777" w:rsidR="00CC5143" w:rsidRPr="00CC5143" w:rsidRDefault="00CC5143" w:rsidP="00174B54">
      <w:pPr>
        <w:pStyle w:val="afff4"/>
        <w:tabs>
          <w:tab w:val="left" w:pos="851"/>
          <w:tab w:val="left" w:pos="993"/>
        </w:tabs>
        <w:ind w:left="0" w:right="-1" w:firstLine="426"/>
        <w:contextualSpacing/>
        <w:jc w:val="both"/>
        <w:rPr>
          <w:sz w:val="20"/>
          <w:szCs w:val="20"/>
        </w:rPr>
      </w:pPr>
      <w:r>
        <w:rPr>
          <w:sz w:val="20"/>
          <w:szCs w:val="20"/>
        </w:rPr>
        <w:t>2.6.</w:t>
      </w:r>
      <w:r w:rsidRPr="00CC5143">
        <w:rPr>
          <w:sz w:val="20"/>
          <w:szCs w:val="20"/>
        </w:rPr>
        <w:tab/>
      </w:r>
      <w:r>
        <w:rPr>
          <w:sz w:val="20"/>
          <w:szCs w:val="20"/>
        </w:rPr>
        <w:t xml:space="preserve"> </w:t>
      </w:r>
      <w:r w:rsidRPr="00CC5143">
        <w:rPr>
          <w:sz w:val="20"/>
          <w:szCs w:val="20"/>
        </w:rPr>
        <w:t>Работодатель Вкладчика, заключившего Договор в свою пользу, может перечислять денежные средства в пользу Вкладчика.</w:t>
      </w:r>
    </w:p>
    <w:p w14:paraId="3C0C8F6C" w14:textId="77777777" w:rsidR="00CC5143" w:rsidRPr="00D22C96" w:rsidRDefault="00CC5143" w:rsidP="00174B54">
      <w:pPr>
        <w:pStyle w:val="afff4"/>
        <w:tabs>
          <w:tab w:val="left" w:pos="851"/>
          <w:tab w:val="left" w:pos="993"/>
        </w:tabs>
        <w:spacing w:after="0"/>
        <w:ind w:left="0" w:right="-1" w:firstLine="426"/>
        <w:contextualSpacing/>
        <w:jc w:val="both"/>
        <w:rPr>
          <w:sz w:val="20"/>
          <w:szCs w:val="20"/>
        </w:rPr>
      </w:pPr>
      <w:r>
        <w:rPr>
          <w:sz w:val="20"/>
          <w:szCs w:val="20"/>
        </w:rPr>
        <w:t>2.7.</w:t>
      </w:r>
      <w:r w:rsidRPr="00CC5143">
        <w:rPr>
          <w:sz w:val="20"/>
          <w:szCs w:val="20"/>
        </w:rPr>
        <w:tab/>
        <w:t>Порядок и условия зачисления на счете долгосрочных сбережений Участника дополнительных стимулирующих взносов определен в пп. 5.3 Правил Фонда.</w:t>
      </w:r>
    </w:p>
    <w:p w14:paraId="48E6E658" w14:textId="77777777" w:rsidR="002E6A62" w:rsidRPr="00C93272" w:rsidRDefault="007B7329" w:rsidP="00174B54">
      <w:pPr>
        <w:pStyle w:val="afff4"/>
        <w:tabs>
          <w:tab w:val="left" w:pos="851"/>
        </w:tabs>
        <w:spacing w:after="0"/>
        <w:ind w:left="0" w:right="-1" w:firstLine="426"/>
        <w:contextualSpacing/>
        <w:jc w:val="both"/>
        <w:rPr>
          <w:sz w:val="20"/>
          <w:szCs w:val="20"/>
        </w:rPr>
      </w:pPr>
      <w:r>
        <w:rPr>
          <w:sz w:val="20"/>
          <w:szCs w:val="20"/>
        </w:rPr>
        <w:t>2</w:t>
      </w:r>
      <w:r w:rsidR="0029732E" w:rsidRPr="00D22C96">
        <w:rPr>
          <w:sz w:val="20"/>
          <w:szCs w:val="20"/>
        </w:rPr>
        <w:t>.</w:t>
      </w:r>
      <w:r w:rsidR="00CC5143">
        <w:rPr>
          <w:sz w:val="20"/>
          <w:szCs w:val="20"/>
        </w:rPr>
        <w:t>8.</w:t>
      </w:r>
      <w:r w:rsidR="00AC0D1A" w:rsidRPr="00D22C96">
        <w:rPr>
          <w:sz w:val="20"/>
          <w:szCs w:val="20"/>
        </w:rPr>
        <w:t xml:space="preserve"> </w:t>
      </w:r>
      <w:r w:rsidR="00B578CB" w:rsidRPr="00D22C96">
        <w:rPr>
          <w:sz w:val="20"/>
          <w:szCs w:val="20"/>
        </w:rPr>
        <w:t xml:space="preserve">Фонд бесплатно </w:t>
      </w:r>
      <w:r w:rsidR="009578C3">
        <w:rPr>
          <w:sz w:val="20"/>
          <w:szCs w:val="20"/>
        </w:rPr>
        <w:t xml:space="preserve">один раз в год </w:t>
      </w:r>
      <w:r w:rsidR="00CA34A1" w:rsidRPr="00D22C96">
        <w:rPr>
          <w:sz w:val="20"/>
          <w:szCs w:val="20"/>
        </w:rPr>
        <w:t>предоставляет</w:t>
      </w:r>
      <w:r w:rsidR="00B578CB" w:rsidRPr="003A731E">
        <w:rPr>
          <w:sz w:val="20"/>
          <w:szCs w:val="20"/>
        </w:rPr>
        <w:t xml:space="preserve"> </w:t>
      </w:r>
      <w:r w:rsidR="00B578CB" w:rsidRPr="00D22C96">
        <w:rPr>
          <w:sz w:val="20"/>
          <w:szCs w:val="20"/>
        </w:rPr>
        <w:t>В</w:t>
      </w:r>
      <w:r w:rsidR="00B578CB" w:rsidRPr="00D22C96">
        <w:rPr>
          <w:rFonts w:hint="eastAsia"/>
          <w:sz w:val="20"/>
          <w:szCs w:val="20"/>
        </w:rPr>
        <w:t>кладчик</w:t>
      </w:r>
      <w:r w:rsidR="00CA34A1" w:rsidRPr="00D22C96">
        <w:rPr>
          <w:sz w:val="20"/>
          <w:szCs w:val="20"/>
        </w:rPr>
        <w:t>у</w:t>
      </w:r>
      <w:r w:rsidR="00B578CB" w:rsidRPr="003A731E">
        <w:rPr>
          <w:sz w:val="20"/>
          <w:szCs w:val="20"/>
        </w:rPr>
        <w:t xml:space="preserve"> </w:t>
      </w:r>
      <w:r w:rsidR="00B578CB" w:rsidRPr="00D22C96">
        <w:rPr>
          <w:sz w:val="20"/>
          <w:szCs w:val="20"/>
        </w:rPr>
        <w:t>(У</w:t>
      </w:r>
      <w:r w:rsidR="00B578CB" w:rsidRPr="00D22C96">
        <w:rPr>
          <w:rFonts w:hint="eastAsia"/>
          <w:sz w:val="20"/>
          <w:szCs w:val="20"/>
        </w:rPr>
        <w:t>частник</w:t>
      </w:r>
      <w:r w:rsidR="00CA34A1" w:rsidRPr="00D22C96">
        <w:rPr>
          <w:sz w:val="20"/>
          <w:szCs w:val="20"/>
        </w:rPr>
        <w:t>у</w:t>
      </w:r>
      <w:r w:rsidR="00B578CB" w:rsidRPr="00D22C96">
        <w:rPr>
          <w:sz w:val="20"/>
          <w:szCs w:val="20"/>
        </w:rPr>
        <w:t>)</w:t>
      </w:r>
      <w:r w:rsidR="00B578CB" w:rsidRPr="003A731E">
        <w:rPr>
          <w:sz w:val="20"/>
          <w:szCs w:val="20"/>
        </w:rPr>
        <w:t xml:space="preserve"> </w:t>
      </w:r>
      <w:r w:rsidR="00CA34A1" w:rsidRPr="00D22C96">
        <w:rPr>
          <w:sz w:val="20"/>
          <w:szCs w:val="20"/>
        </w:rPr>
        <w:t xml:space="preserve">по его обращению, способом, </w:t>
      </w:r>
      <w:r w:rsidR="00CA34A1" w:rsidRPr="00D22C96">
        <w:rPr>
          <w:rFonts w:hint="eastAsia"/>
          <w:sz w:val="20"/>
          <w:szCs w:val="20"/>
        </w:rPr>
        <w:t>указанным</w:t>
      </w:r>
      <w:r w:rsidR="00CA34A1" w:rsidRPr="00D22C96">
        <w:rPr>
          <w:sz w:val="20"/>
          <w:szCs w:val="20"/>
        </w:rPr>
        <w:t xml:space="preserve"> им при обращении, информацию о состоянии его </w:t>
      </w:r>
      <w:r w:rsidR="00B578CB" w:rsidRPr="003A731E">
        <w:rPr>
          <w:rFonts w:hint="eastAsia"/>
          <w:sz w:val="20"/>
          <w:szCs w:val="20"/>
        </w:rPr>
        <w:t>счет</w:t>
      </w:r>
      <w:r w:rsidR="00CA34A1" w:rsidRPr="00D22C96">
        <w:rPr>
          <w:sz w:val="20"/>
          <w:szCs w:val="20"/>
        </w:rPr>
        <w:t xml:space="preserve">а </w:t>
      </w:r>
      <w:r w:rsidR="000A178F" w:rsidRPr="00D22C96">
        <w:rPr>
          <w:sz w:val="20"/>
          <w:szCs w:val="20"/>
        </w:rPr>
        <w:t>долгосрочных сбережений</w:t>
      </w:r>
      <w:r w:rsidR="00B578CB" w:rsidRPr="003A731E">
        <w:rPr>
          <w:sz w:val="20"/>
          <w:szCs w:val="20"/>
        </w:rPr>
        <w:t xml:space="preserve"> в </w:t>
      </w:r>
      <w:r w:rsidR="00062695" w:rsidRPr="00D22C96">
        <w:rPr>
          <w:sz w:val="20"/>
          <w:szCs w:val="20"/>
        </w:rPr>
        <w:t>течение</w:t>
      </w:r>
      <w:r w:rsidR="00AC0D1A" w:rsidRPr="00D22C96">
        <w:rPr>
          <w:sz w:val="20"/>
          <w:szCs w:val="20"/>
        </w:rPr>
        <w:t xml:space="preserve"> 10 </w:t>
      </w:r>
      <w:r w:rsidR="00062695" w:rsidRPr="003A731E">
        <w:rPr>
          <w:sz w:val="20"/>
          <w:szCs w:val="20"/>
        </w:rPr>
        <w:t xml:space="preserve">(десяти) </w:t>
      </w:r>
      <w:r w:rsidR="00AC0D1A" w:rsidRPr="00D22C96">
        <w:rPr>
          <w:sz w:val="20"/>
          <w:szCs w:val="20"/>
        </w:rPr>
        <w:t>дней</w:t>
      </w:r>
      <w:r w:rsidR="00B578CB" w:rsidRPr="003A731E">
        <w:rPr>
          <w:sz w:val="20"/>
          <w:szCs w:val="20"/>
        </w:rPr>
        <w:t xml:space="preserve"> </w:t>
      </w:r>
      <w:r w:rsidR="00062695" w:rsidRPr="00D22C96">
        <w:rPr>
          <w:sz w:val="20"/>
          <w:szCs w:val="20"/>
        </w:rPr>
        <w:t xml:space="preserve">со дня обращения </w:t>
      </w:r>
      <w:r w:rsidR="00B578CB" w:rsidRPr="003A731E">
        <w:rPr>
          <w:sz w:val="20"/>
          <w:szCs w:val="20"/>
        </w:rPr>
        <w:t>(указанная информация может быть направлена в форме электронного документа с использованием информационно-телекоммуникационных сетей общего пользования, в том числе сети Интернет, а также иным способом, в том числе почтовым отправлением)</w:t>
      </w:r>
      <w:r w:rsidR="00AC0D1A" w:rsidRPr="00D22C96">
        <w:rPr>
          <w:sz w:val="20"/>
          <w:szCs w:val="20"/>
        </w:rPr>
        <w:t>.</w:t>
      </w:r>
    </w:p>
    <w:p w14:paraId="5D1F9C14" w14:textId="77777777" w:rsidR="002E6A62" w:rsidRPr="003A731E" w:rsidRDefault="002E6A62" w:rsidP="00174B54">
      <w:pPr>
        <w:pStyle w:val="afff4"/>
        <w:spacing w:after="0"/>
        <w:ind w:left="0" w:right="-1" w:firstLine="426"/>
        <w:contextualSpacing/>
        <w:rPr>
          <w:sz w:val="20"/>
          <w:szCs w:val="20"/>
        </w:rPr>
      </w:pPr>
    </w:p>
    <w:p w14:paraId="20B38A80" w14:textId="77777777" w:rsidR="00DE58C4" w:rsidRPr="00D22C96" w:rsidRDefault="003F6969" w:rsidP="00174B54">
      <w:pPr>
        <w:pStyle w:val="afff4"/>
        <w:spacing w:after="0"/>
        <w:ind w:left="0" w:right="-1" w:firstLine="426"/>
        <w:contextualSpacing/>
        <w:jc w:val="center"/>
        <w:rPr>
          <w:b/>
          <w:sz w:val="20"/>
          <w:szCs w:val="20"/>
        </w:rPr>
      </w:pPr>
      <w:r>
        <w:rPr>
          <w:b/>
          <w:sz w:val="20"/>
          <w:szCs w:val="20"/>
        </w:rPr>
        <w:lastRenderedPageBreak/>
        <w:t>3</w:t>
      </w:r>
      <w:r w:rsidR="00DE58C4" w:rsidRPr="00D22C96">
        <w:rPr>
          <w:b/>
          <w:sz w:val="20"/>
          <w:szCs w:val="20"/>
        </w:rPr>
        <w:t xml:space="preserve">. </w:t>
      </w:r>
      <w:r w:rsidR="0029732E" w:rsidRPr="00D22C96">
        <w:rPr>
          <w:b/>
          <w:sz w:val="20"/>
          <w:szCs w:val="20"/>
        </w:rPr>
        <w:t>О</w:t>
      </w:r>
      <w:r w:rsidR="00EA6EC1" w:rsidRPr="00D22C96">
        <w:rPr>
          <w:b/>
          <w:sz w:val="20"/>
          <w:szCs w:val="20"/>
        </w:rPr>
        <w:t>снования</w:t>
      </w:r>
      <w:r w:rsidR="0029732E" w:rsidRPr="00D22C96">
        <w:rPr>
          <w:b/>
          <w:sz w:val="20"/>
          <w:szCs w:val="20"/>
        </w:rPr>
        <w:t xml:space="preserve"> назначения выплат</w:t>
      </w:r>
      <w:r w:rsidR="0086671C" w:rsidRPr="00D22C96">
        <w:rPr>
          <w:b/>
          <w:sz w:val="20"/>
          <w:szCs w:val="20"/>
        </w:rPr>
        <w:t xml:space="preserve"> по договору долгосрочных сбережений</w:t>
      </w:r>
    </w:p>
    <w:p w14:paraId="22D5252C" w14:textId="77777777" w:rsidR="00F503BF" w:rsidRPr="003A731E" w:rsidRDefault="003F6969" w:rsidP="00174B54">
      <w:pPr>
        <w:pStyle w:val="afff4"/>
        <w:spacing w:after="0"/>
        <w:ind w:left="0" w:right="-1" w:firstLine="426"/>
        <w:contextualSpacing/>
        <w:jc w:val="both"/>
        <w:rPr>
          <w:sz w:val="20"/>
          <w:szCs w:val="20"/>
        </w:rPr>
      </w:pPr>
      <w:r>
        <w:rPr>
          <w:sz w:val="20"/>
          <w:szCs w:val="20"/>
        </w:rPr>
        <w:t>3</w:t>
      </w:r>
      <w:r w:rsidR="00645F29" w:rsidRPr="00D22C96">
        <w:rPr>
          <w:sz w:val="20"/>
          <w:szCs w:val="20"/>
        </w:rPr>
        <w:t>.1</w:t>
      </w:r>
      <w:r w:rsidR="00021AE0" w:rsidRPr="00D22C96">
        <w:rPr>
          <w:sz w:val="20"/>
          <w:szCs w:val="20"/>
        </w:rPr>
        <w:t>.</w:t>
      </w:r>
      <w:r w:rsidR="00645F29" w:rsidRPr="00D22C96">
        <w:rPr>
          <w:sz w:val="20"/>
          <w:szCs w:val="20"/>
        </w:rPr>
        <w:t xml:space="preserve"> </w:t>
      </w:r>
      <w:r w:rsidR="00F503BF" w:rsidRPr="003A731E">
        <w:rPr>
          <w:sz w:val="20"/>
          <w:szCs w:val="20"/>
        </w:rPr>
        <w:t xml:space="preserve">Основаниями назначения выплат по </w:t>
      </w:r>
      <w:r w:rsidR="00497FA6" w:rsidRPr="00D22C96">
        <w:rPr>
          <w:sz w:val="20"/>
          <w:szCs w:val="20"/>
        </w:rPr>
        <w:t xml:space="preserve">Договору </w:t>
      </w:r>
      <w:r w:rsidR="00F503BF" w:rsidRPr="003A731E">
        <w:rPr>
          <w:sz w:val="20"/>
          <w:szCs w:val="20"/>
        </w:rPr>
        <w:t>я</w:t>
      </w:r>
      <w:r w:rsidR="00F55093" w:rsidRPr="00D22C96">
        <w:rPr>
          <w:sz w:val="20"/>
          <w:szCs w:val="20"/>
        </w:rPr>
        <w:t>вляются основания приобретения У</w:t>
      </w:r>
      <w:r w:rsidR="00F503BF" w:rsidRPr="003A731E">
        <w:rPr>
          <w:sz w:val="20"/>
          <w:szCs w:val="20"/>
        </w:rPr>
        <w:t>частником права на получение выплат</w:t>
      </w:r>
      <w:r w:rsidR="00BE22BD">
        <w:rPr>
          <w:sz w:val="20"/>
          <w:szCs w:val="20"/>
        </w:rPr>
        <w:t xml:space="preserve"> по Договору</w:t>
      </w:r>
      <w:r w:rsidR="00497FA6" w:rsidRPr="00D22C96">
        <w:rPr>
          <w:sz w:val="20"/>
          <w:szCs w:val="20"/>
        </w:rPr>
        <w:t>, установленны</w:t>
      </w:r>
      <w:r w:rsidR="00BE22BD">
        <w:rPr>
          <w:sz w:val="20"/>
          <w:szCs w:val="20"/>
        </w:rPr>
        <w:t>е настоящим разделом</w:t>
      </w:r>
      <w:r w:rsidR="00497FA6" w:rsidRPr="00D22C96">
        <w:rPr>
          <w:sz w:val="20"/>
          <w:szCs w:val="20"/>
        </w:rPr>
        <w:t xml:space="preserve"> Договор</w:t>
      </w:r>
      <w:r w:rsidR="00F649FA">
        <w:rPr>
          <w:sz w:val="20"/>
          <w:szCs w:val="20"/>
        </w:rPr>
        <w:t>а</w:t>
      </w:r>
      <w:r w:rsidR="00F503BF" w:rsidRPr="003A731E">
        <w:rPr>
          <w:sz w:val="20"/>
          <w:szCs w:val="20"/>
        </w:rPr>
        <w:t xml:space="preserve"> в соответствии </w:t>
      </w:r>
      <w:r w:rsidR="004771F4">
        <w:rPr>
          <w:sz w:val="20"/>
          <w:szCs w:val="20"/>
        </w:rPr>
        <w:t>с Правилами</w:t>
      </w:r>
      <w:r w:rsidR="005D1728">
        <w:rPr>
          <w:sz w:val="20"/>
          <w:szCs w:val="20"/>
        </w:rPr>
        <w:t xml:space="preserve"> Фонда</w:t>
      </w:r>
      <w:r w:rsidR="004771F4">
        <w:rPr>
          <w:sz w:val="20"/>
          <w:szCs w:val="20"/>
        </w:rPr>
        <w:t xml:space="preserve"> и </w:t>
      </w:r>
      <w:r w:rsidR="00F503BF" w:rsidRPr="003A731E">
        <w:rPr>
          <w:sz w:val="20"/>
          <w:szCs w:val="20"/>
        </w:rPr>
        <w:t>Федеральным законом «О негосударственных пенсионных фондах».</w:t>
      </w:r>
    </w:p>
    <w:p w14:paraId="65FFC633" w14:textId="77777777" w:rsidR="00F503BF" w:rsidRPr="003A731E" w:rsidRDefault="003F6969" w:rsidP="00174B54">
      <w:pPr>
        <w:pStyle w:val="afff4"/>
        <w:spacing w:after="0"/>
        <w:ind w:left="0" w:right="-1" w:firstLine="426"/>
        <w:contextualSpacing/>
        <w:jc w:val="both"/>
        <w:rPr>
          <w:sz w:val="20"/>
          <w:szCs w:val="20"/>
        </w:rPr>
      </w:pPr>
      <w:r>
        <w:rPr>
          <w:sz w:val="20"/>
          <w:szCs w:val="20"/>
        </w:rPr>
        <w:t>3</w:t>
      </w:r>
      <w:r w:rsidR="00F55093" w:rsidRPr="00D22C96">
        <w:rPr>
          <w:sz w:val="20"/>
          <w:szCs w:val="20"/>
        </w:rPr>
        <w:t xml:space="preserve">.2. </w:t>
      </w:r>
      <w:r w:rsidR="00552CD1" w:rsidRPr="00D22C96">
        <w:rPr>
          <w:sz w:val="20"/>
          <w:szCs w:val="20"/>
        </w:rPr>
        <w:t>Участник имеет п</w:t>
      </w:r>
      <w:r w:rsidR="00F503BF" w:rsidRPr="003A731E">
        <w:rPr>
          <w:sz w:val="20"/>
          <w:szCs w:val="20"/>
        </w:rPr>
        <w:t>раво на получение периодической выплаты при наличии хотя бы одного из следующих условий:</w:t>
      </w:r>
    </w:p>
    <w:p w14:paraId="20637BBB" w14:textId="77777777" w:rsidR="00F503BF" w:rsidRPr="003A731E" w:rsidRDefault="003F6969" w:rsidP="00174B54">
      <w:pPr>
        <w:pStyle w:val="afff4"/>
        <w:spacing w:after="0"/>
        <w:ind w:left="0" w:right="-1" w:firstLine="426"/>
        <w:contextualSpacing/>
        <w:jc w:val="both"/>
        <w:rPr>
          <w:sz w:val="20"/>
          <w:szCs w:val="20"/>
        </w:rPr>
      </w:pPr>
      <w:r>
        <w:rPr>
          <w:sz w:val="20"/>
          <w:szCs w:val="20"/>
        </w:rPr>
        <w:t>3</w:t>
      </w:r>
      <w:r w:rsidR="00F503BF" w:rsidRPr="003A731E">
        <w:rPr>
          <w:sz w:val="20"/>
          <w:szCs w:val="20"/>
        </w:rPr>
        <w:t>.2.1. достижение возраста 60 лет (для мужчин) или 55 лет (для женщин);</w:t>
      </w:r>
    </w:p>
    <w:p w14:paraId="238E694F" w14:textId="77777777" w:rsidR="00F503BF" w:rsidRPr="00C34041" w:rsidRDefault="003F6969" w:rsidP="00174B54">
      <w:pPr>
        <w:pStyle w:val="afff4"/>
        <w:spacing w:after="0"/>
        <w:ind w:left="0" w:right="-1" w:firstLine="426"/>
        <w:contextualSpacing/>
        <w:jc w:val="both"/>
        <w:rPr>
          <w:sz w:val="20"/>
          <w:szCs w:val="20"/>
        </w:rPr>
      </w:pPr>
      <w:r>
        <w:rPr>
          <w:sz w:val="20"/>
          <w:szCs w:val="20"/>
        </w:rPr>
        <w:t>3</w:t>
      </w:r>
      <w:r w:rsidR="00F503BF" w:rsidRPr="003A731E">
        <w:rPr>
          <w:sz w:val="20"/>
          <w:szCs w:val="20"/>
        </w:rPr>
        <w:t>.2.2. истечение 15 лет с наиболее ранней даты заключения договора до</w:t>
      </w:r>
      <w:r w:rsidR="00F55093" w:rsidRPr="00C34041">
        <w:rPr>
          <w:sz w:val="20"/>
          <w:szCs w:val="20"/>
        </w:rPr>
        <w:t>лгосрочных сбережений в пользу У</w:t>
      </w:r>
      <w:r w:rsidR="00F503BF" w:rsidRPr="003A731E">
        <w:rPr>
          <w:sz w:val="20"/>
          <w:szCs w:val="20"/>
        </w:rPr>
        <w:t>частника. При расчете указанного срока учитывается срок действия одного либо нескольких послед</w:t>
      </w:r>
      <w:r w:rsidR="00F55093" w:rsidRPr="00C34041">
        <w:rPr>
          <w:sz w:val="20"/>
          <w:szCs w:val="20"/>
        </w:rPr>
        <w:t>овательно заключенных в пользу У</w:t>
      </w:r>
      <w:r w:rsidR="00F503BF" w:rsidRPr="003A731E">
        <w:rPr>
          <w:sz w:val="20"/>
          <w:szCs w:val="20"/>
        </w:rPr>
        <w:t>частника договоров долгосрочных сбережений, по которым сберегательные взносы уплачивались, в том числе за счет перевода выкупной суммы при расторжении (прекращении) договора долгосрочных сбережений, заключенного с предыдущим негосударственным пен</w:t>
      </w:r>
      <w:r w:rsidR="00F55093" w:rsidRPr="00C34041">
        <w:rPr>
          <w:sz w:val="20"/>
          <w:szCs w:val="20"/>
        </w:rPr>
        <w:t>сионным фондом. В случае, если В</w:t>
      </w:r>
      <w:r w:rsidR="00F503BF" w:rsidRPr="003A731E">
        <w:rPr>
          <w:sz w:val="20"/>
          <w:szCs w:val="20"/>
        </w:rPr>
        <w:t>кладчиком (</w:t>
      </w:r>
      <w:r w:rsidR="00F55093" w:rsidRPr="00C34041">
        <w:rPr>
          <w:sz w:val="20"/>
          <w:szCs w:val="20"/>
        </w:rPr>
        <w:t>У</w:t>
      </w:r>
      <w:r w:rsidR="00F503BF" w:rsidRPr="003A731E">
        <w:rPr>
          <w:sz w:val="20"/>
          <w:szCs w:val="20"/>
        </w:rPr>
        <w:t>частником) 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F55093" w:rsidRPr="00C34041">
        <w:rPr>
          <w:sz w:val="20"/>
          <w:szCs w:val="20"/>
        </w:rPr>
        <w:t>.</w:t>
      </w:r>
    </w:p>
    <w:p w14:paraId="296AD444" w14:textId="77777777" w:rsidR="00F55093" w:rsidRPr="003A731E" w:rsidRDefault="003F6969" w:rsidP="00174B54">
      <w:pPr>
        <w:pStyle w:val="afff4"/>
        <w:spacing w:after="0"/>
        <w:ind w:left="0" w:right="-1" w:firstLine="426"/>
        <w:contextualSpacing/>
        <w:jc w:val="both"/>
        <w:rPr>
          <w:sz w:val="20"/>
          <w:szCs w:val="20"/>
        </w:rPr>
      </w:pPr>
      <w:r>
        <w:rPr>
          <w:sz w:val="20"/>
          <w:szCs w:val="20"/>
        </w:rPr>
        <w:t>3</w:t>
      </w:r>
      <w:r w:rsidR="00F55093" w:rsidRPr="00AB2A97">
        <w:rPr>
          <w:sz w:val="20"/>
          <w:szCs w:val="20"/>
        </w:rPr>
        <w:t xml:space="preserve">.3. </w:t>
      </w:r>
      <w:r w:rsidR="00AE435A">
        <w:rPr>
          <w:sz w:val="20"/>
          <w:szCs w:val="20"/>
        </w:rPr>
        <w:t>В</w:t>
      </w:r>
      <w:r w:rsidR="00F55093" w:rsidRPr="00AB2A97">
        <w:rPr>
          <w:sz w:val="20"/>
          <w:szCs w:val="20"/>
        </w:rPr>
        <w:t xml:space="preserve">ыплаты по Договору назначаются </w:t>
      </w:r>
      <w:r w:rsidR="00F55093" w:rsidRPr="003A731E">
        <w:rPr>
          <w:sz w:val="20"/>
          <w:szCs w:val="20"/>
        </w:rPr>
        <w:t xml:space="preserve">Участнику при наличии средств, учтенных на счете </w:t>
      </w:r>
      <w:r w:rsidR="00552CD1" w:rsidRPr="003A731E">
        <w:rPr>
          <w:sz w:val="20"/>
          <w:szCs w:val="20"/>
        </w:rPr>
        <w:t>долгосрочных сбережений</w:t>
      </w:r>
      <w:r w:rsidR="00F55093" w:rsidRPr="003A731E">
        <w:rPr>
          <w:sz w:val="20"/>
          <w:szCs w:val="20"/>
        </w:rPr>
        <w:t>, открытом Фондом в отношении Участника, со дня обращения за ними, но не ранее чем со дня возникновения права на получение указанных выплат.</w:t>
      </w:r>
    </w:p>
    <w:p w14:paraId="025E0302" w14:textId="77777777" w:rsidR="00F503BF" w:rsidRPr="003A731E" w:rsidRDefault="00F503BF" w:rsidP="00174B54">
      <w:pPr>
        <w:pStyle w:val="afff4"/>
        <w:spacing w:after="0"/>
        <w:ind w:left="0" w:right="-1" w:firstLine="426"/>
        <w:contextualSpacing/>
        <w:jc w:val="both"/>
        <w:rPr>
          <w:sz w:val="20"/>
          <w:szCs w:val="20"/>
        </w:rPr>
      </w:pPr>
    </w:p>
    <w:p w14:paraId="6BA61015" w14:textId="77777777" w:rsidR="00E44BAF" w:rsidRPr="00D22C96" w:rsidRDefault="003F6969" w:rsidP="00174B54">
      <w:pPr>
        <w:pStyle w:val="afff4"/>
        <w:spacing w:after="0"/>
        <w:ind w:left="0" w:right="-1" w:firstLine="426"/>
        <w:contextualSpacing/>
        <w:jc w:val="center"/>
        <w:rPr>
          <w:b/>
          <w:sz w:val="20"/>
          <w:szCs w:val="20"/>
        </w:rPr>
      </w:pPr>
      <w:r>
        <w:rPr>
          <w:b/>
          <w:sz w:val="20"/>
          <w:szCs w:val="20"/>
        </w:rPr>
        <w:t>4</w:t>
      </w:r>
      <w:r w:rsidR="00EA6EC1" w:rsidRPr="00D22C96">
        <w:rPr>
          <w:b/>
          <w:sz w:val="20"/>
          <w:szCs w:val="20"/>
        </w:rPr>
        <w:t xml:space="preserve">. Порядок </w:t>
      </w:r>
      <w:r w:rsidR="00A77206" w:rsidRPr="00D22C96">
        <w:rPr>
          <w:b/>
          <w:sz w:val="20"/>
          <w:szCs w:val="20"/>
        </w:rPr>
        <w:t xml:space="preserve">осуществления </w:t>
      </w:r>
      <w:r w:rsidR="00EA6EC1" w:rsidRPr="00D22C96">
        <w:rPr>
          <w:b/>
          <w:sz w:val="20"/>
          <w:szCs w:val="20"/>
        </w:rPr>
        <w:t>выплат</w:t>
      </w:r>
      <w:r w:rsidR="00A77206" w:rsidRPr="00D22C96">
        <w:rPr>
          <w:b/>
          <w:sz w:val="20"/>
          <w:szCs w:val="20"/>
        </w:rPr>
        <w:t xml:space="preserve"> по договору долгосрочных сбережений</w:t>
      </w:r>
    </w:p>
    <w:p w14:paraId="5CC3E3D9" w14:textId="77777777" w:rsidR="009E7826" w:rsidRPr="00D76C20" w:rsidRDefault="00893BA7" w:rsidP="00174B54">
      <w:pPr>
        <w:pStyle w:val="afff4"/>
        <w:spacing w:after="0"/>
        <w:ind w:left="0" w:right="-1" w:firstLine="426"/>
        <w:contextualSpacing/>
        <w:jc w:val="both"/>
        <w:rPr>
          <w:sz w:val="20"/>
          <w:szCs w:val="20"/>
        </w:rPr>
      </w:pPr>
      <w:r>
        <w:rPr>
          <w:sz w:val="20"/>
          <w:szCs w:val="20"/>
        </w:rPr>
        <w:t>4</w:t>
      </w:r>
      <w:r w:rsidR="00EA6EC1" w:rsidRPr="003A731E">
        <w:rPr>
          <w:sz w:val="20"/>
          <w:szCs w:val="20"/>
        </w:rPr>
        <w:t xml:space="preserve">.1. </w:t>
      </w:r>
      <w:r w:rsidR="006E1519" w:rsidRPr="006E1519">
        <w:rPr>
          <w:sz w:val="20"/>
          <w:szCs w:val="20"/>
        </w:rPr>
        <w:t>Обращение за назначением периодических выплат или единовременной выплаты по</w:t>
      </w:r>
      <w:r w:rsidR="00AA65F3">
        <w:rPr>
          <w:sz w:val="20"/>
          <w:szCs w:val="20"/>
        </w:rPr>
        <w:t xml:space="preserve"> настоящему</w:t>
      </w:r>
      <w:r w:rsidR="006E1519" w:rsidRPr="006E1519">
        <w:rPr>
          <w:sz w:val="20"/>
          <w:szCs w:val="20"/>
        </w:rPr>
        <w:t xml:space="preserve"> </w:t>
      </w:r>
      <w:r w:rsidR="00AA65F3">
        <w:rPr>
          <w:sz w:val="20"/>
          <w:szCs w:val="20"/>
        </w:rPr>
        <w:t>Д</w:t>
      </w:r>
      <w:r w:rsidR="006E1519" w:rsidRPr="006E1519">
        <w:rPr>
          <w:sz w:val="20"/>
          <w:szCs w:val="20"/>
        </w:rPr>
        <w:t>оговору может осуществляться в любое время после приобретения права на указанные выплаты без ограничения срока.</w:t>
      </w:r>
      <w:r w:rsidR="00F340DA">
        <w:rPr>
          <w:sz w:val="20"/>
          <w:szCs w:val="20"/>
        </w:rPr>
        <w:t xml:space="preserve"> </w:t>
      </w:r>
      <w:r w:rsidR="009E7826" w:rsidRPr="00D76C20">
        <w:rPr>
          <w:sz w:val="20"/>
          <w:szCs w:val="20"/>
        </w:rPr>
        <w:t>Назначение выплат производится Участнику на основании его заявлени</w:t>
      </w:r>
      <w:r w:rsidR="001E22BF" w:rsidRPr="00D76C20">
        <w:rPr>
          <w:sz w:val="20"/>
          <w:szCs w:val="20"/>
        </w:rPr>
        <w:t>я</w:t>
      </w:r>
      <w:r w:rsidR="009E7826" w:rsidRPr="00D76C20">
        <w:rPr>
          <w:sz w:val="20"/>
          <w:szCs w:val="20"/>
        </w:rPr>
        <w:t xml:space="preserve"> о назначении выплаты в соответствии с Правилами Фонда и условиями Договора.</w:t>
      </w:r>
    </w:p>
    <w:p w14:paraId="6208F417" w14:textId="77777777" w:rsidR="009E7826" w:rsidRPr="00D22C96"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9E7826" w:rsidRPr="00D22C96">
        <w:rPr>
          <w:rFonts w:ascii="Times New Roman" w:hAnsi="Times New Roman"/>
          <w:sz w:val="20"/>
          <w:szCs w:val="20"/>
        </w:rPr>
        <w:t>.</w:t>
      </w:r>
      <w:r w:rsidR="004D7566">
        <w:rPr>
          <w:rFonts w:ascii="Times New Roman" w:hAnsi="Times New Roman"/>
          <w:sz w:val="20"/>
          <w:szCs w:val="20"/>
        </w:rPr>
        <w:t>2</w:t>
      </w:r>
      <w:r w:rsidR="009E7826" w:rsidRPr="00D22C96">
        <w:rPr>
          <w:rFonts w:ascii="Times New Roman" w:hAnsi="Times New Roman"/>
          <w:sz w:val="20"/>
          <w:szCs w:val="20"/>
        </w:rPr>
        <w:t>. Выплаты по Договору назначаются Фондом по выбору Участника, сделанному им при обращении в Фонд за назначением выплат:</w:t>
      </w:r>
    </w:p>
    <w:p w14:paraId="0C8904A7" w14:textId="77777777" w:rsidR="00EF4791" w:rsidRPr="00D22C96" w:rsidRDefault="007F7D1D" w:rsidP="00174B54">
      <w:pPr>
        <w:ind w:right="-1" w:firstLine="426"/>
        <w:contextualSpacing/>
        <w:rPr>
          <w:rFonts w:ascii="Times New Roman" w:hAnsi="Times New Roman"/>
          <w:sz w:val="20"/>
          <w:szCs w:val="20"/>
        </w:rPr>
      </w:pPr>
      <w:r w:rsidRPr="00D22C96">
        <w:rPr>
          <w:rFonts w:ascii="Times New Roman" w:hAnsi="Times New Roman"/>
          <w:sz w:val="20"/>
          <w:szCs w:val="20"/>
        </w:rPr>
        <w:t xml:space="preserve">1) </w:t>
      </w:r>
      <w:r w:rsidR="005B0764" w:rsidRPr="003A731E">
        <w:rPr>
          <w:rFonts w:ascii="Times New Roman" w:hAnsi="Times New Roman"/>
          <w:sz w:val="20"/>
          <w:szCs w:val="20"/>
        </w:rPr>
        <w:t>пожизненные периодические выплаты</w:t>
      </w:r>
      <w:bookmarkStart w:id="1" w:name="P3213"/>
      <w:bookmarkEnd w:id="1"/>
      <w:r w:rsidR="00EF4791" w:rsidRPr="00D22C96">
        <w:rPr>
          <w:rFonts w:ascii="Times New Roman" w:hAnsi="Times New Roman"/>
          <w:sz w:val="20"/>
          <w:szCs w:val="20"/>
        </w:rPr>
        <w:t>;</w:t>
      </w:r>
      <w:r w:rsidR="009E7826" w:rsidRPr="00D22C96">
        <w:rPr>
          <w:rFonts w:ascii="Times New Roman" w:hAnsi="Times New Roman"/>
          <w:sz w:val="20"/>
          <w:szCs w:val="20"/>
        </w:rPr>
        <w:t xml:space="preserve"> </w:t>
      </w:r>
    </w:p>
    <w:p w14:paraId="7F843C87" w14:textId="77777777" w:rsidR="00EF4791" w:rsidRPr="00D22C96" w:rsidRDefault="00EF4791" w:rsidP="00174B54">
      <w:pPr>
        <w:ind w:right="-1" w:firstLine="426"/>
        <w:contextualSpacing/>
        <w:rPr>
          <w:rFonts w:ascii="Times New Roman" w:hAnsi="Times New Roman"/>
          <w:sz w:val="20"/>
          <w:szCs w:val="20"/>
        </w:rPr>
      </w:pPr>
      <w:r w:rsidRPr="00D22C96">
        <w:rPr>
          <w:rFonts w:ascii="Times New Roman" w:hAnsi="Times New Roman"/>
          <w:sz w:val="20"/>
          <w:szCs w:val="20"/>
        </w:rPr>
        <w:t xml:space="preserve">2) срочные периодические выплаты: на срок не </w:t>
      </w:r>
      <w:r w:rsidRPr="00E66090">
        <w:rPr>
          <w:rFonts w:ascii="Times New Roman" w:hAnsi="Times New Roman"/>
          <w:sz w:val="20"/>
          <w:szCs w:val="20"/>
        </w:rPr>
        <w:t>менее 5 лет (60 месяцев</w:t>
      </w:r>
      <w:r w:rsidRPr="00D22C96">
        <w:rPr>
          <w:rFonts w:ascii="Times New Roman" w:hAnsi="Times New Roman"/>
          <w:sz w:val="20"/>
          <w:szCs w:val="20"/>
        </w:rPr>
        <w:t>) со дня их назначения (срочные периодические выплаты);</w:t>
      </w:r>
    </w:p>
    <w:p w14:paraId="0F12FA49" w14:textId="77777777" w:rsidR="00F1743E" w:rsidRDefault="00E66090" w:rsidP="00174B54">
      <w:pPr>
        <w:ind w:right="-1" w:firstLine="426"/>
        <w:contextualSpacing/>
        <w:rPr>
          <w:rFonts w:ascii="Times New Roman" w:hAnsi="Times New Roman"/>
          <w:sz w:val="20"/>
          <w:szCs w:val="20"/>
        </w:rPr>
      </w:pPr>
      <w:r>
        <w:rPr>
          <w:rFonts w:ascii="Times New Roman" w:hAnsi="Times New Roman"/>
          <w:sz w:val="20"/>
          <w:szCs w:val="20"/>
        </w:rPr>
        <w:t>3</w:t>
      </w:r>
      <w:r w:rsidR="005B0764" w:rsidRPr="003A731E">
        <w:rPr>
          <w:rFonts w:ascii="Times New Roman" w:hAnsi="Times New Roman"/>
          <w:sz w:val="20"/>
          <w:szCs w:val="20"/>
        </w:rPr>
        <w:t xml:space="preserve">) </w:t>
      </w:r>
      <w:r w:rsidR="00EF4791" w:rsidRPr="00D22C96">
        <w:rPr>
          <w:rFonts w:ascii="Times New Roman" w:hAnsi="Times New Roman"/>
          <w:sz w:val="20"/>
          <w:szCs w:val="20"/>
        </w:rPr>
        <w:t xml:space="preserve">единовременная выплата (при условии выполнения пункта </w:t>
      </w:r>
      <w:r w:rsidR="00434021">
        <w:rPr>
          <w:rFonts w:ascii="Times New Roman" w:hAnsi="Times New Roman"/>
          <w:sz w:val="20"/>
          <w:szCs w:val="20"/>
        </w:rPr>
        <w:t>3</w:t>
      </w:r>
      <w:r w:rsidR="00EF4791" w:rsidRPr="00D22C96">
        <w:rPr>
          <w:rFonts w:ascii="Times New Roman" w:hAnsi="Times New Roman"/>
          <w:sz w:val="20"/>
          <w:szCs w:val="20"/>
        </w:rPr>
        <w:t>.2.2 Договора).</w:t>
      </w:r>
    </w:p>
    <w:p w14:paraId="66188414" w14:textId="77777777" w:rsidR="00E66090" w:rsidRPr="00D22C96" w:rsidRDefault="001A7B66" w:rsidP="00174B54">
      <w:pPr>
        <w:ind w:right="-1" w:firstLine="426"/>
        <w:contextualSpacing/>
        <w:rPr>
          <w:rFonts w:ascii="Times New Roman" w:hAnsi="Times New Roman"/>
          <w:sz w:val="20"/>
          <w:szCs w:val="20"/>
        </w:rPr>
      </w:pPr>
      <w:r>
        <w:rPr>
          <w:rFonts w:ascii="Times New Roman" w:hAnsi="Times New Roman"/>
          <w:sz w:val="20"/>
          <w:szCs w:val="20"/>
        </w:rPr>
        <w:t xml:space="preserve">4) </w:t>
      </w:r>
      <w:r w:rsidRPr="001A7B66">
        <w:rPr>
          <w:rFonts w:ascii="Times New Roman" w:hAnsi="Times New Roman"/>
          <w:sz w:val="20"/>
          <w:szCs w:val="20"/>
        </w:rPr>
        <w:t>единовременная выплата в размере остатка средств на счете долгосрочных сбережений Участника, если размер пожизненных периодических выплат, рассчитанный на дату обращения за назначением выплат, составил бы менее 10 процентов действующего на дату обращения прожиточного минимума пенсионера в целом по Российской Федерации</w:t>
      </w:r>
      <w:r w:rsidR="00E66090" w:rsidRPr="00E66090">
        <w:rPr>
          <w:rFonts w:ascii="Times New Roman" w:hAnsi="Times New Roman"/>
          <w:sz w:val="20"/>
          <w:szCs w:val="20"/>
        </w:rPr>
        <w:t>.</w:t>
      </w:r>
    </w:p>
    <w:p w14:paraId="558FF0FF" w14:textId="77777777" w:rsidR="005B0764" w:rsidRPr="003A731E"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5B0764" w:rsidRPr="003A731E">
        <w:rPr>
          <w:rFonts w:ascii="Times New Roman" w:hAnsi="Times New Roman"/>
          <w:sz w:val="20"/>
          <w:szCs w:val="20"/>
        </w:rPr>
        <w:t>.</w:t>
      </w:r>
      <w:r w:rsidR="004D7566">
        <w:rPr>
          <w:rFonts w:ascii="Times New Roman" w:hAnsi="Times New Roman"/>
          <w:sz w:val="20"/>
          <w:szCs w:val="20"/>
        </w:rPr>
        <w:t>3</w:t>
      </w:r>
      <w:r w:rsidR="00A242C6" w:rsidRPr="00D22C96">
        <w:rPr>
          <w:rFonts w:ascii="Times New Roman" w:hAnsi="Times New Roman"/>
          <w:sz w:val="20"/>
          <w:szCs w:val="20"/>
        </w:rPr>
        <w:t>.</w:t>
      </w:r>
      <w:r w:rsidR="005B0764" w:rsidRPr="003A731E">
        <w:rPr>
          <w:rFonts w:ascii="Times New Roman" w:hAnsi="Times New Roman"/>
          <w:sz w:val="20"/>
          <w:szCs w:val="20"/>
        </w:rPr>
        <w:t xml:space="preserve"> </w:t>
      </w:r>
      <w:r w:rsidR="008C7842" w:rsidRPr="008C7842">
        <w:rPr>
          <w:rFonts w:ascii="Times New Roman" w:hAnsi="Times New Roman"/>
          <w:sz w:val="20"/>
          <w:szCs w:val="20"/>
        </w:rPr>
        <w:t xml:space="preserve">Для назначения выплат по </w:t>
      </w:r>
      <w:r w:rsidR="00AA65F3">
        <w:rPr>
          <w:rFonts w:ascii="Times New Roman" w:hAnsi="Times New Roman"/>
          <w:sz w:val="20"/>
          <w:szCs w:val="20"/>
        </w:rPr>
        <w:t>Договору</w:t>
      </w:r>
      <w:r w:rsidR="00AC7A9A">
        <w:rPr>
          <w:rFonts w:ascii="Times New Roman" w:hAnsi="Times New Roman"/>
          <w:sz w:val="20"/>
          <w:szCs w:val="20"/>
        </w:rPr>
        <w:t xml:space="preserve"> У</w:t>
      </w:r>
      <w:r w:rsidR="008C7842" w:rsidRPr="008C7842">
        <w:rPr>
          <w:rFonts w:ascii="Times New Roman" w:hAnsi="Times New Roman"/>
          <w:sz w:val="20"/>
          <w:szCs w:val="20"/>
        </w:rPr>
        <w:t>частник должен предоставить в Фонд заявление по форме, установленн</w:t>
      </w:r>
      <w:r w:rsidR="008C7842">
        <w:rPr>
          <w:rFonts w:ascii="Times New Roman" w:hAnsi="Times New Roman"/>
          <w:sz w:val="20"/>
          <w:szCs w:val="20"/>
        </w:rPr>
        <w:t>ой Фондом, и соответствующие</w:t>
      </w:r>
      <w:r w:rsidR="002429A3">
        <w:rPr>
          <w:rFonts w:ascii="Times New Roman" w:hAnsi="Times New Roman"/>
          <w:sz w:val="20"/>
          <w:szCs w:val="20"/>
        </w:rPr>
        <w:t xml:space="preserve"> документ</w:t>
      </w:r>
      <w:r w:rsidR="008C7842">
        <w:rPr>
          <w:rFonts w:ascii="Times New Roman" w:hAnsi="Times New Roman"/>
          <w:sz w:val="20"/>
          <w:szCs w:val="20"/>
        </w:rPr>
        <w:t>ы</w:t>
      </w:r>
      <w:r w:rsidR="009646B3" w:rsidRPr="003A731E">
        <w:rPr>
          <w:rFonts w:ascii="Times New Roman" w:hAnsi="Times New Roman"/>
          <w:sz w:val="20"/>
          <w:szCs w:val="20"/>
        </w:rPr>
        <w:t xml:space="preserve"> в соответствии с </w:t>
      </w:r>
      <w:r w:rsidR="009646B3" w:rsidRPr="00810DD9">
        <w:rPr>
          <w:rFonts w:ascii="Times New Roman" w:hAnsi="Times New Roman"/>
          <w:sz w:val="20"/>
          <w:szCs w:val="20"/>
        </w:rPr>
        <w:t>разделом</w:t>
      </w:r>
      <w:r w:rsidR="005B0764" w:rsidRPr="00810DD9">
        <w:rPr>
          <w:rFonts w:ascii="Times New Roman" w:hAnsi="Times New Roman"/>
          <w:sz w:val="20"/>
          <w:szCs w:val="20"/>
        </w:rPr>
        <w:t xml:space="preserve"> </w:t>
      </w:r>
      <w:r w:rsidR="00A242C6" w:rsidRPr="00810DD9">
        <w:rPr>
          <w:rFonts w:ascii="Times New Roman" w:hAnsi="Times New Roman"/>
          <w:sz w:val="20"/>
          <w:szCs w:val="20"/>
        </w:rPr>
        <w:t>7</w:t>
      </w:r>
      <w:r w:rsidR="005B0764" w:rsidRPr="00810DD9">
        <w:rPr>
          <w:rFonts w:ascii="Times New Roman" w:hAnsi="Times New Roman"/>
          <w:sz w:val="20"/>
          <w:szCs w:val="20"/>
        </w:rPr>
        <w:t xml:space="preserve"> Правил Фонда.</w:t>
      </w:r>
      <w:r w:rsidR="005B0764" w:rsidRPr="003A731E">
        <w:rPr>
          <w:rFonts w:ascii="Times New Roman" w:hAnsi="Times New Roman"/>
          <w:sz w:val="20"/>
          <w:szCs w:val="20"/>
        </w:rPr>
        <w:tab/>
      </w:r>
    </w:p>
    <w:p w14:paraId="0E1D3889" w14:textId="77777777" w:rsidR="00C73521" w:rsidRPr="003A731E"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5B0764" w:rsidRPr="003A731E">
        <w:rPr>
          <w:rFonts w:ascii="Times New Roman" w:hAnsi="Times New Roman"/>
          <w:sz w:val="20"/>
          <w:szCs w:val="20"/>
        </w:rPr>
        <w:t>.</w:t>
      </w:r>
      <w:r w:rsidR="004D7566">
        <w:rPr>
          <w:rFonts w:ascii="Times New Roman" w:hAnsi="Times New Roman"/>
          <w:sz w:val="20"/>
          <w:szCs w:val="20"/>
        </w:rPr>
        <w:t>4</w:t>
      </w:r>
      <w:r w:rsidR="00A242C6" w:rsidRPr="00D22C96">
        <w:rPr>
          <w:rFonts w:ascii="Times New Roman" w:hAnsi="Times New Roman"/>
          <w:sz w:val="20"/>
          <w:szCs w:val="20"/>
        </w:rPr>
        <w:t>.</w:t>
      </w:r>
      <w:r w:rsidR="005B0764" w:rsidRPr="003A731E">
        <w:rPr>
          <w:rFonts w:ascii="Times New Roman" w:hAnsi="Times New Roman"/>
          <w:sz w:val="20"/>
          <w:szCs w:val="20"/>
        </w:rPr>
        <w:t xml:space="preserve"> </w:t>
      </w:r>
      <w:r w:rsidR="0065347D" w:rsidRPr="0065347D">
        <w:rPr>
          <w:rFonts w:ascii="Times New Roman" w:hAnsi="Times New Roman"/>
          <w:sz w:val="20"/>
          <w:szCs w:val="20"/>
        </w:rPr>
        <w:t xml:space="preserve">Фонд в течение 1 (одного) месяца с даты обращения рассматривает заявление </w:t>
      </w:r>
      <w:r w:rsidR="0065347D">
        <w:rPr>
          <w:rFonts w:ascii="Times New Roman" w:hAnsi="Times New Roman"/>
          <w:sz w:val="20"/>
          <w:szCs w:val="20"/>
        </w:rPr>
        <w:t>У</w:t>
      </w:r>
      <w:r w:rsidR="0065347D" w:rsidRPr="0065347D">
        <w:rPr>
          <w:rFonts w:ascii="Times New Roman" w:hAnsi="Times New Roman"/>
          <w:sz w:val="20"/>
          <w:szCs w:val="20"/>
        </w:rPr>
        <w:t xml:space="preserve">частника о назначении выплат по договору долгосрочных сбережений. О результате рассмотрения такого заявления Фонд информирует участника путем направления ему уведомления на адрес электронной почты, а при его отсутствии – уведомления на бумажном носителе почтой.  </w:t>
      </w:r>
    </w:p>
    <w:p w14:paraId="120EA7B4" w14:textId="77777777" w:rsidR="00DF3F25" w:rsidRPr="00810DD9"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5B0764" w:rsidRPr="003A731E">
        <w:rPr>
          <w:rFonts w:ascii="Times New Roman" w:hAnsi="Times New Roman"/>
          <w:sz w:val="20"/>
          <w:szCs w:val="20"/>
        </w:rPr>
        <w:t>.</w:t>
      </w:r>
      <w:r w:rsidR="004D7566">
        <w:rPr>
          <w:rFonts w:ascii="Times New Roman" w:hAnsi="Times New Roman"/>
          <w:sz w:val="20"/>
          <w:szCs w:val="20"/>
        </w:rPr>
        <w:t>5</w:t>
      </w:r>
      <w:r w:rsidR="005B0764" w:rsidRPr="003A731E">
        <w:rPr>
          <w:rFonts w:ascii="Times New Roman" w:hAnsi="Times New Roman"/>
          <w:sz w:val="20"/>
          <w:szCs w:val="20"/>
        </w:rPr>
        <w:t xml:space="preserve">. Размер </w:t>
      </w:r>
      <w:r w:rsidR="00367308">
        <w:rPr>
          <w:rFonts w:ascii="Times New Roman" w:hAnsi="Times New Roman"/>
          <w:sz w:val="20"/>
          <w:szCs w:val="20"/>
        </w:rPr>
        <w:t xml:space="preserve">срочных либо пожизненных периодических </w:t>
      </w:r>
      <w:r w:rsidR="005B0764" w:rsidRPr="003A731E">
        <w:rPr>
          <w:rFonts w:ascii="Times New Roman" w:hAnsi="Times New Roman"/>
          <w:sz w:val="20"/>
          <w:szCs w:val="20"/>
        </w:rPr>
        <w:t>выплат</w:t>
      </w:r>
      <w:r w:rsidR="00F64F12">
        <w:rPr>
          <w:rFonts w:ascii="Times New Roman" w:hAnsi="Times New Roman"/>
          <w:sz w:val="20"/>
          <w:szCs w:val="20"/>
        </w:rPr>
        <w:t xml:space="preserve"> по Договору рассчитывается </w:t>
      </w:r>
      <w:r w:rsidR="00367308">
        <w:rPr>
          <w:rFonts w:ascii="Times New Roman" w:hAnsi="Times New Roman"/>
          <w:sz w:val="20"/>
          <w:szCs w:val="20"/>
        </w:rPr>
        <w:t xml:space="preserve">в соответствии с </w:t>
      </w:r>
      <w:r w:rsidR="00DF3F25" w:rsidRPr="00810DD9">
        <w:rPr>
          <w:rFonts w:ascii="Times New Roman" w:hAnsi="Times New Roman"/>
          <w:sz w:val="20"/>
          <w:szCs w:val="20"/>
        </w:rPr>
        <w:t>разделом 8 Правил Фонда.</w:t>
      </w:r>
    </w:p>
    <w:p w14:paraId="57446640" w14:textId="77777777" w:rsidR="008A2A5C" w:rsidRPr="00D76C20"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8A2A5C">
        <w:rPr>
          <w:rFonts w:ascii="Times New Roman" w:hAnsi="Times New Roman"/>
          <w:sz w:val="20"/>
          <w:szCs w:val="20"/>
        </w:rPr>
        <w:t xml:space="preserve">.6. </w:t>
      </w:r>
      <w:r w:rsidR="004D7B94" w:rsidRPr="004D7B94">
        <w:rPr>
          <w:rFonts w:ascii="Times New Roman" w:hAnsi="Times New Roman"/>
          <w:sz w:val="20"/>
          <w:szCs w:val="20"/>
        </w:rPr>
        <w:t xml:space="preserve">Размер единовременной выплаты по </w:t>
      </w:r>
      <w:r w:rsidR="00AA65F3">
        <w:rPr>
          <w:rFonts w:ascii="Times New Roman" w:hAnsi="Times New Roman"/>
          <w:sz w:val="20"/>
          <w:szCs w:val="20"/>
        </w:rPr>
        <w:t>Д</w:t>
      </w:r>
      <w:r w:rsidR="004D7B94" w:rsidRPr="004D7B94">
        <w:rPr>
          <w:rFonts w:ascii="Times New Roman" w:hAnsi="Times New Roman"/>
          <w:sz w:val="20"/>
          <w:szCs w:val="20"/>
        </w:rPr>
        <w:t>оговору, при ее назначении, равен остатку средств, отраженному на счете долгосрочных сбережений на дату назначения такой выплаты.</w:t>
      </w:r>
    </w:p>
    <w:p w14:paraId="7613987D" w14:textId="77777777" w:rsidR="00330C56" w:rsidRPr="00330C56"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330C56">
        <w:rPr>
          <w:rFonts w:ascii="Times New Roman" w:hAnsi="Times New Roman"/>
          <w:sz w:val="20"/>
          <w:szCs w:val="20"/>
        </w:rPr>
        <w:t xml:space="preserve">.7. </w:t>
      </w:r>
      <w:r w:rsidR="00330C56" w:rsidRPr="00D22C96">
        <w:rPr>
          <w:rFonts w:ascii="Times New Roman" w:hAnsi="Times New Roman"/>
          <w:sz w:val="20"/>
          <w:szCs w:val="20"/>
        </w:rPr>
        <w:t xml:space="preserve">Первая выплата пожизненных периодических выплат или срочных периодических выплат осуществляется не позднее последнего рабочего дня месяца, следующего за месяцем, к которому относится дата, с которой </w:t>
      </w:r>
      <w:r w:rsidR="00AA65F3">
        <w:rPr>
          <w:rFonts w:ascii="Times New Roman" w:hAnsi="Times New Roman"/>
          <w:sz w:val="20"/>
          <w:szCs w:val="20"/>
        </w:rPr>
        <w:t>У</w:t>
      </w:r>
      <w:r w:rsidR="00330C56" w:rsidRPr="00D22C96">
        <w:rPr>
          <w:rFonts w:ascii="Times New Roman" w:hAnsi="Times New Roman"/>
          <w:sz w:val="20"/>
          <w:szCs w:val="20"/>
        </w:rPr>
        <w:t>частнику назначены пожизненные периодические выплаты или срочные периодические выплаты. Последующие пожизненные периодические выплаты или срочные периодические выплаты осуществляются ежемесячно за текущий месяц не позднее последнего рабочего дня месяца.</w:t>
      </w:r>
    </w:p>
    <w:p w14:paraId="68CDDB2F" w14:textId="77777777" w:rsidR="00F55F67" w:rsidRPr="003A731E" w:rsidRDefault="00893BA7" w:rsidP="00174B54">
      <w:pPr>
        <w:ind w:right="-1" w:firstLine="426"/>
        <w:contextualSpacing/>
        <w:rPr>
          <w:rFonts w:ascii="Times New Roman" w:hAnsi="Times New Roman"/>
          <w:sz w:val="20"/>
          <w:szCs w:val="20"/>
        </w:rPr>
      </w:pPr>
      <w:r>
        <w:rPr>
          <w:rFonts w:ascii="Times New Roman" w:hAnsi="Times New Roman"/>
          <w:sz w:val="20"/>
          <w:szCs w:val="20"/>
        </w:rPr>
        <w:t>4</w:t>
      </w:r>
      <w:r w:rsidR="005B0764" w:rsidRPr="003A731E">
        <w:rPr>
          <w:rFonts w:ascii="Times New Roman" w:hAnsi="Times New Roman"/>
          <w:sz w:val="20"/>
          <w:szCs w:val="20"/>
        </w:rPr>
        <w:t>.</w:t>
      </w:r>
      <w:r w:rsidR="00F55F67">
        <w:rPr>
          <w:rFonts w:ascii="Times New Roman" w:hAnsi="Times New Roman"/>
          <w:sz w:val="20"/>
          <w:szCs w:val="20"/>
        </w:rPr>
        <w:t>8</w:t>
      </w:r>
      <w:r w:rsidR="005B0764" w:rsidRPr="003A731E">
        <w:rPr>
          <w:rFonts w:ascii="Times New Roman" w:hAnsi="Times New Roman"/>
          <w:sz w:val="20"/>
          <w:szCs w:val="20"/>
        </w:rPr>
        <w:t xml:space="preserve">. </w:t>
      </w:r>
      <w:r w:rsidR="00F55F67" w:rsidRPr="003A731E">
        <w:rPr>
          <w:rFonts w:ascii="Times New Roman" w:hAnsi="Times New Roman"/>
          <w:sz w:val="20"/>
          <w:szCs w:val="20"/>
        </w:rPr>
        <w:t xml:space="preserve">Единовременная выплата по </w:t>
      </w:r>
      <w:r w:rsidR="00AA65F3">
        <w:rPr>
          <w:rFonts w:ascii="Times New Roman" w:hAnsi="Times New Roman"/>
          <w:sz w:val="20"/>
          <w:szCs w:val="20"/>
        </w:rPr>
        <w:t>Д</w:t>
      </w:r>
      <w:r w:rsidR="00F55F67" w:rsidRPr="003A731E">
        <w:rPr>
          <w:rFonts w:ascii="Times New Roman" w:hAnsi="Times New Roman"/>
          <w:sz w:val="20"/>
          <w:szCs w:val="20"/>
        </w:rPr>
        <w:t>оговору осуществляется в течение одного месяца со дня её назначения.</w:t>
      </w:r>
    </w:p>
    <w:p w14:paraId="3C5E89F1" w14:textId="77777777" w:rsidR="00495744" w:rsidRPr="002357A9" w:rsidRDefault="00893BA7" w:rsidP="00174B54">
      <w:pPr>
        <w:pStyle w:val="afff6"/>
        <w:widowControl/>
        <w:tabs>
          <w:tab w:val="left" w:pos="1276"/>
        </w:tabs>
        <w:autoSpaceDE/>
        <w:autoSpaceDN/>
        <w:ind w:left="0" w:right="-1" w:firstLine="426"/>
        <w:rPr>
          <w:rFonts w:ascii="Times New Roman" w:hAnsi="Times New Roman"/>
          <w:sz w:val="20"/>
          <w:szCs w:val="20"/>
        </w:rPr>
      </w:pPr>
      <w:r>
        <w:rPr>
          <w:rFonts w:ascii="Times New Roman" w:hAnsi="Times New Roman"/>
          <w:sz w:val="20"/>
          <w:szCs w:val="20"/>
        </w:rPr>
        <w:t>4</w:t>
      </w:r>
      <w:r w:rsidR="005B0764" w:rsidRPr="003A731E">
        <w:rPr>
          <w:rFonts w:ascii="Times New Roman" w:hAnsi="Times New Roman"/>
          <w:sz w:val="20"/>
          <w:szCs w:val="20"/>
        </w:rPr>
        <w:t>.</w:t>
      </w:r>
      <w:r w:rsidR="001D03AF">
        <w:rPr>
          <w:rFonts w:ascii="Times New Roman" w:hAnsi="Times New Roman"/>
          <w:sz w:val="20"/>
          <w:szCs w:val="20"/>
        </w:rPr>
        <w:t>9</w:t>
      </w:r>
      <w:r w:rsidR="00A242C6" w:rsidRPr="00D22C96">
        <w:rPr>
          <w:rFonts w:ascii="Times New Roman" w:hAnsi="Times New Roman"/>
          <w:sz w:val="20"/>
          <w:szCs w:val="20"/>
        </w:rPr>
        <w:t>.</w:t>
      </w:r>
      <w:r w:rsidR="005B0764" w:rsidRPr="003A731E">
        <w:rPr>
          <w:rFonts w:ascii="Times New Roman" w:hAnsi="Times New Roman"/>
          <w:sz w:val="20"/>
          <w:szCs w:val="20"/>
        </w:rPr>
        <w:t xml:space="preserve"> </w:t>
      </w:r>
      <w:r w:rsidR="005B0764" w:rsidRPr="002357A9">
        <w:rPr>
          <w:rFonts w:ascii="Times New Roman" w:hAnsi="Times New Roman"/>
          <w:sz w:val="20"/>
          <w:szCs w:val="20"/>
        </w:rPr>
        <w:t xml:space="preserve">Выплаты по Договору </w:t>
      </w:r>
      <w:r w:rsidR="00495744" w:rsidRPr="002357A9">
        <w:rPr>
          <w:rFonts w:ascii="Times New Roman" w:hAnsi="Times New Roman"/>
          <w:sz w:val="20"/>
          <w:szCs w:val="20"/>
        </w:rPr>
        <w:t>осуществляются</w:t>
      </w:r>
      <w:r w:rsidR="005B0764" w:rsidRPr="002357A9">
        <w:rPr>
          <w:rFonts w:ascii="Times New Roman" w:hAnsi="Times New Roman"/>
          <w:sz w:val="20"/>
          <w:szCs w:val="20"/>
        </w:rPr>
        <w:t xml:space="preserve"> Фондом исключительно в денежной форме </w:t>
      </w:r>
      <w:r w:rsidR="00FF1A3C" w:rsidRPr="002357A9">
        <w:rPr>
          <w:rFonts w:ascii="Times New Roman" w:hAnsi="Times New Roman"/>
          <w:sz w:val="20"/>
          <w:szCs w:val="20"/>
        </w:rPr>
        <w:t xml:space="preserve">путем </w:t>
      </w:r>
      <w:r w:rsidR="00495744" w:rsidRPr="002357A9">
        <w:rPr>
          <w:rFonts w:ascii="Times New Roman" w:hAnsi="Times New Roman"/>
          <w:sz w:val="20"/>
          <w:szCs w:val="20"/>
        </w:rPr>
        <w:t>пе</w:t>
      </w:r>
      <w:r w:rsidR="00FF1A3C" w:rsidRPr="002357A9">
        <w:rPr>
          <w:rFonts w:ascii="Times New Roman" w:hAnsi="Times New Roman"/>
          <w:sz w:val="20"/>
          <w:szCs w:val="20"/>
        </w:rPr>
        <w:t>речисления</w:t>
      </w:r>
      <w:r w:rsidR="00495744" w:rsidRPr="002357A9">
        <w:rPr>
          <w:rFonts w:ascii="Times New Roman" w:hAnsi="Times New Roman"/>
          <w:sz w:val="20"/>
          <w:szCs w:val="20"/>
        </w:rPr>
        <w:t xml:space="preserve"> на банковский счет Участника, </w:t>
      </w:r>
      <w:r w:rsidR="00202E51" w:rsidRPr="002357A9">
        <w:rPr>
          <w:rFonts w:ascii="Times New Roman" w:hAnsi="Times New Roman"/>
          <w:sz w:val="20"/>
          <w:szCs w:val="20"/>
        </w:rPr>
        <w:t>указанный им в соответствующем заявлении.</w:t>
      </w:r>
    </w:p>
    <w:p w14:paraId="11DEC3A9" w14:textId="77777777" w:rsidR="001F5E40" w:rsidRDefault="00893BA7" w:rsidP="00174B54">
      <w:pPr>
        <w:pStyle w:val="afff6"/>
        <w:widowControl/>
        <w:tabs>
          <w:tab w:val="left" w:pos="1276"/>
        </w:tabs>
        <w:autoSpaceDE/>
        <w:autoSpaceDN/>
        <w:ind w:left="0" w:right="-1" w:firstLine="426"/>
        <w:rPr>
          <w:rFonts w:ascii="Times New Roman" w:hAnsi="Times New Roman"/>
          <w:sz w:val="20"/>
          <w:szCs w:val="20"/>
        </w:rPr>
      </w:pPr>
      <w:r w:rsidRPr="008D3421">
        <w:rPr>
          <w:rFonts w:ascii="Times New Roman" w:hAnsi="Times New Roman"/>
          <w:sz w:val="20"/>
          <w:szCs w:val="20"/>
        </w:rPr>
        <w:t>4</w:t>
      </w:r>
      <w:r w:rsidR="005B0764" w:rsidRPr="008D3421">
        <w:rPr>
          <w:rFonts w:ascii="Times New Roman" w:hAnsi="Times New Roman"/>
          <w:sz w:val="20"/>
          <w:szCs w:val="20"/>
        </w:rPr>
        <w:t>.</w:t>
      </w:r>
      <w:r w:rsidR="001D03AF" w:rsidRPr="008D3421">
        <w:rPr>
          <w:rFonts w:ascii="Times New Roman" w:hAnsi="Times New Roman"/>
          <w:sz w:val="20"/>
          <w:szCs w:val="20"/>
        </w:rPr>
        <w:t>10</w:t>
      </w:r>
      <w:r w:rsidR="00A242C6" w:rsidRPr="008D3421">
        <w:rPr>
          <w:rFonts w:ascii="Times New Roman" w:hAnsi="Times New Roman"/>
          <w:sz w:val="20"/>
          <w:szCs w:val="20"/>
        </w:rPr>
        <w:t>.</w:t>
      </w:r>
      <w:r w:rsidR="005B0764" w:rsidRPr="008D3421">
        <w:rPr>
          <w:rFonts w:ascii="Times New Roman" w:hAnsi="Times New Roman"/>
          <w:sz w:val="20"/>
          <w:szCs w:val="20"/>
        </w:rPr>
        <w:t xml:space="preserve"> </w:t>
      </w:r>
      <w:r w:rsidR="001F5E40" w:rsidRPr="008D3421">
        <w:rPr>
          <w:rFonts w:ascii="Times New Roman" w:hAnsi="Times New Roman"/>
          <w:sz w:val="20"/>
          <w:szCs w:val="20"/>
        </w:rPr>
        <w:t xml:space="preserve">Оплата расходов, связанных с доставкой выплат по </w:t>
      </w:r>
      <w:r w:rsidR="00AA65F3" w:rsidRPr="008D3421">
        <w:rPr>
          <w:rFonts w:ascii="Times New Roman" w:hAnsi="Times New Roman"/>
          <w:sz w:val="20"/>
          <w:szCs w:val="20"/>
        </w:rPr>
        <w:t>Д</w:t>
      </w:r>
      <w:r w:rsidR="001F5E40" w:rsidRPr="008D3421">
        <w:rPr>
          <w:rFonts w:ascii="Times New Roman" w:hAnsi="Times New Roman"/>
          <w:sz w:val="20"/>
          <w:szCs w:val="20"/>
        </w:rPr>
        <w:t xml:space="preserve">оговору долгосрочных сбережений </w:t>
      </w:r>
      <w:r w:rsidR="00AA65F3" w:rsidRPr="008D3421">
        <w:rPr>
          <w:rFonts w:ascii="Times New Roman" w:hAnsi="Times New Roman"/>
          <w:sz w:val="20"/>
          <w:szCs w:val="20"/>
        </w:rPr>
        <w:t>У</w:t>
      </w:r>
      <w:r w:rsidR="001F5E40" w:rsidRPr="008D3421">
        <w:rPr>
          <w:rFonts w:ascii="Times New Roman" w:hAnsi="Times New Roman"/>
          <w:sz w:val="20"/>
          <w:szCs w:val="20"/>
        </w:rPr>
        <w:t xml:space="preserve">частнику, производится за счет средств пенсионных резервов, подлежащих выплате </w:t>
      </w:r>
      <w:r w:rsidR="00AA65F3" w:rsidRPr="008D3421">
        <w:rPr>
          <w:rFonts w:ascii="Times New Roman" w:hAnsi="Times New Roman"/>
          <w:sz w:val="20"/>
          <w:szCs w:val="20"/>
        </w:rPr>
        <w:t>У</w:t>
      </w:r>
      <w:r w:rsidR="001F5E40" w:rsidRPr="008D3421">
        <w:rPr>
          <w:rFonts w:ascii="Times New Roman" w:hAnsi="Times New Roman"/>
          <w:sz w:val="20"/>
          <w:szCs w:val="20"/>
        </w:rPr>
        <w:t>частнику.</w:t>
      </w:r>
    </w:p>
    <w:p w14:paraId="2A04ED75" w14:textId="77777777" w:rsidR="001D03AF" w:rsidRPr="001A7B66" w:rsidRDefault="00893BA7" w:rsidP="00174B54">
      <w:pPr>
        <w:pStyle w:val="afff6"/>
        <w:widowControl/>
        <w:tabs>
          <w:tab w:val="left" w:pos="1276"/>
        </w:tabs>
        <w:autoSpaceDE/>
        <w:autoSpaceDN/>
        <w:ind w:left="0" w:right="-1" w:firstLine="426"/>
        <w:rPr>
          <w:rFonts w:ascii="Times New Roman" w:hAnsi="Times New Roman"/>
          <w:color w:val="FF0000"/>
          <w:sz w:val="20"/>
          <w:szCs w:val="20"/>
        </w:rPr>
      </w:pPr>
      <w:r>
        <w:rPr>
          <w:rFonts w:ascii="Times New Roman" w:hAnsi="Times New Roman"/>
          <w:sz w:val="20"/>
          <w:szCs w:val="20"/>
        </w:rPr>
        <w:t>4</w:t>
      </w:r>
      <w:r w:rsidR="00495744" w:rsidRPr="002357A9">
        <w:rPr>
          <w:rFonts w:ascii="Times New Roman" w:hAnsi="Times New Roman"/>
          <w:sz w:val="20"/>
          <w:szCs w:val="20"/>
        </w:rPr>
        <w:t xml:space="preserve">.11. </w:t>
      </w:r>
      <w:r w:rsidR="001D03AF" w:rsidRPr="00810DD9">
        <w:rPr>
          <w:rFonts w:ascii="Times New Roman" w:hAnsi="Times New Roman"/>
          <w:sz w:val="20"/>
          <w:szCs w:val="20"/>
        </w:rPr>
        <w:t xml:space="preserve">Размер пожизненных периодических выплат и срочных периодических выплат с 1 июля каждого года подлежит корректировке в соответствии с </w:t>
      </w:r>
      <w:r w:rsidR="00810DD9">
        <w:rPr>
          <w:rFonts w:ascii="Times New Roman" w:hAnsi="Times New Roman"/>
          <w:sz w:val="20"/>
          <w:szCs w:val="20"/>
        </w:rPr>
        <w:t xml:space="preserve">разделом 8 </w:t>
      </w:r>
      <w:r w:rsidR="001D03AF" w:rsidRPr="00810DD9">
        <w:rPr>
          <w:rFonts w:ascii="Times New Roman" w:hAnsi="Times New Roman"/>
          <w:sz w:val="20"/>
          <w:szCs w:val="20"/>
        </w:rPr>
        <w:t>Правил Фонда.</w:t>
      </w:r>
    </w:p>
    <w:p w14:paraId="1A166AC9" w14:textId="77777777" w:rsidR="00250347" w:rsidRPr="00D22C96" w:rsidRDefault="00250347" w:rsidP="00174B54">
      <w:pPr>
        <w:pStyle w:val="afff6"/>
        <w:widowControl/>
        <w:tabs>
          <w:tab w:val="left" w:pos="1276"/>
        </w:tabs>
        <w:autoSpaceDE/>
        <w:autoSpaceDN/>
        <w:ind w:left="0" w:right="-1" w:firstLine="426"/>
        <w:rPr>
          <w:rFonts w:ascii="Times New Roman" w:hAnsi="Times New Roman"/>
          <w:sz w:val="20"/>
          <w:szCs w:val="20"/>
        </w:rPr>
      </w:pPr>
    </w:p>
    <w:p w14:paraId="690B6D38" w14:textId="77777777" w:rsidR="00BF29AF" w:rsidRDefault="00893BA7" w:rsidP="00174B54">
      <w:pPr>
        <w:pStyle w:val="affc"/>
        <w:keepNext/>
        <w:ind w:right="-1" w:firstLine="426"/>
        <w:contextualSpacing/>
        <w:jc w:val="center"/>
        <w:rPr>
          <w:rFonts w:ascii="Times New Roman" w:eastAsia="MS Mincho" w:hAnsi="Times New Roman" w:cs="Times New Roman"/>
          <w:b/>
          <w:bCs/>
        </w:rPr>
      </w:pPr>
      <w:r>
        <w:rPr>
          <w:rFonts w:ascii="Times New Roman" w:eastAsia="MS Mincho" w:hAnsi="Times New Roman" w:cs="Times New Roman"/>
          <w:b/>
          <w:bCs/>
        </w:rPr>
        <w:t>5</w:t>
      </w:r>
      <w:r w:rsidR="00243EDA" w:rsidRPr="00D22C96">
        <w:rPr>
          <w:rFonts w:ascii="Times New Roman" w:eastAsia="MS Mincho" w:hAnsi="Times New Roman" w:cs="Times New Roman"/>
          <w:b/>
          <w:bCs/>
        </w:rPr>
        <w:t>.</w:t>
      </w:r>
      <w:r w:rsidR="00461EFC" w:rsidRPr="00D22C96">
        <w:rPr>
          <w:rFonts w:ascii="Times New Roman" w:eastAsia="MS Mincho" w:hAnsi="Times New Roman" w:cs="Times New Roman"/>
          <w:b/>
          <w:bCs/>
        </w:rPr>
        <w:t xml:space="preserve"> </w:t>
      </w:r>
      <w:r w:rsidR="003C7436" w:rsidRPr="00D22C96">
        <w:rPr>
          <w:rFonts w:ascii="Times New Roman" w:eastAsia="MS Mincho" w:hAnsi="Times New Roman" w:cs="Times New Roman"/>
          <w:b/>
          <w:bCs/>
        </w:rPr>
        <w:t>Порядок выплаты выкупной суммы</w:t>
      </w:r>
      <w:r w:rsidR="005C63DF">
        <w:rPr>
          <w:rFonts w:ascii="Times New Roman" w:eastAsia="MS Mincho" w:hAnsi="Times New Roman" w:cs="Times New Roman"/>
          <w:b/>
          <w:bCs/>
        </w:rPr>
        <w:t xml:space="preserve"> и порядок перевода выкупной суммы по договору долгосрочных сбережений </w:t>
      </w:r>
      <w:r w:rsidR="00BF29AF">
        <w:rPr>
          <w:rFonts w:ascii="Times New Roman" w:eastAsia="MS Mincho" w:hAnsi="Times New Roman" w:cs="Times New Roman"/>
          <w:b/>
          <w:bCs/>
        </w:rPr>
        <w:t>в другой негосударственной пенсионной фонд</w:t>
      </w:r>
    </w:p>
    <w:p w14:paraId="7669F321" w14:textId="77777777" w:rsidR="003C7436" w:rsidRPr="00810DD9" w:rsidRDefault="00893BA7" w:rsidP="00174B54">
      <w:pPr>
        <w:pStyle w:val="affc"/>
        <w:tabs>
          <w:tab w:val="left" w:pos="10631"/>
        </w:tabs>
        <w:ind w:right="-1" w:firstLine="426"/>
        <w:contextualSpacing/>
        <w:jc w:val="both"/>
        <w:rPr>
          <w:rFonts w:eastAsia="MS Mincho"/>
        </w:rPr>
      </w:pPr>
      <w:r w:rsidRPr="00810DD9">
        <w:rPr>
          <w:rFonts w:ascii="Times New Roman" w:eastAsia="MS Mincho" w:hAnsi="Times New Roman" w:cs="Times New Roman"/>
        </w:rPr>
        <w:t>5</w:t>
      </w:r>
      <w:r w:rsidR="005B746A" w:rsidRPr="00810DD9">
        <w:rPr>
          <w:rFonts w:ascii="Times New Roman" w:eastAsia="MS Mincho" w:hAnsi="Times New Roman" w:cs="Times New Roman"/>
        </w:rPr>
        <w:t xml:space="preserve">.1. </w:t>
      </w:r>
      <w:r w:rsidR="003C7436" w:rsidRPr="00810DD9">
        <w:rPr>
          <w:rFonts w:ascii="Times New Roman" w:eastAsia="MS Mincho" w:hAnsi="Times New Roman" w:cs="Times New Roman"/>
        </w:rPr>
        <w:t>Выкупная сумма, подлежащая выплате Вкладчику (Участнику) (за исключением случаев обращения за получением выкупной суммы по причине возникнов</w:t>
      </w:r>
      <w:r w:rsidR="00490A69" w:rsidRPr="00810DD9">
        <w:rPr>
          <w:rFonts w:ascii="Times New Roman" w:eastAsia="MS Mincho" w:hAnsi="Times New Roman" w:cs="Times New Roman"/>
        </w:rPr>
        <w:t>ения особых жизненных ситуаций):</w:t>
      </w:r>
    </w:p>
    <w:p w14:paraId="59A12782" w14:textId="77777777" w:rsidR="00490A69" w:rsidRPr="002662DD" w:rsidRDefault="00893BA7" w:rsidP="00174B54">
      <w:pPr>
        <w:pStyle w:val="affc"/>
        <w:tabs>
          <w:tab w:val="left" w:pos="10631"/>
        </w:tabs>
        <w:ind w:right="-1" w:firstLine="426"/>
        <w:contextualSpacing/>
        <w:jc w:val="both"/>
        <w:rPr>
          <w:rFonts w:ascii="Times New Roman" w:eastAsia="MS Mincho" w:hAnsi="Times New Roman" w:cs="Times New Roman"/>
        </w:rPr>
      </w:pPr>
      <w:r>
        <w:rPr>
          <w:rFonts w:ascii="Times New Roman" w:eastAsia="MS Mincho" w:hAnsi="Times New Roman" w:cs="Times New Roman"/>
        </w:rPr>
        <w:t>5</w:t>
      </w:r>
      <w:r w:rsidR="00682281" w:rsidRPr="00D22C96">
        <w:rPr>
          <w:rFonts w:ascii="Times New Roman" w:eastAsia="MS Mincho" w:hAnsi="Times New Roman" w:cs="Times New Roman"/>
        </w:rPr>
        <w:t>.1.1</w:t>
      </w:r>
      <w:r w:rsidR="003C7436" w:rsidRPr="00D22C96">
        <w:rPr>
          <w:rFonts w:ascii="Times New Roman" w:eastAsia="MS Mincho" w:hAnsi="Times New Roman" w:cs="Times New Roman"/>
        </w:rPr>
        <w:t xml:space="preserve">. </w:t>
      </w:r>
      <w:r w:rsidR="003C7436" w:rsidRPr="003A731E">
        <w:rPr>
          <w:rFonts w:ascii="Times New Roman" w:eastAsia="MS Mincho" w:hAnsi="Times New Roman" w:cs="Times New Roman"/>
        </w:rPr>
        <w:t xml:space="preserve">До обращения </w:t>
      </w:r>
      <w:r w:rsidR="005359BB">
        <w:rPr>
          <w:rFonts w:ascii="Times New Roman" w:eastAsia="MS Mincho" w:hAnsi="Times New Roman" w:cs="Times New Roman"/>
        </w:rPr>
        <w:t xml:space="preserve">Участника </w:t>
      </w:r>
      <w:r w:rsidR="003C7436" w:rsidRPr="003A731E">
        <w:rPr>
          <w:rFonts w:ascii="Times New Roman" w:eastAsia="MS Mincho" w:hAnsi="Times New Roman" w:cs="Times New Roman"/>
        </w:rPr>
        <w:t xml:space="preserve">за назначением выплаты по Договору </w:t>
      </w:r>
      <w:r w:rsidR="003C7436" w:rsidRPr="002662DD">
        <w:rPr>
          <w:rFonts w:ascii="Times New Roman" w:eastAsia="MS Mincho" w:hAnsi="Times New Roman" w:cs="Times New Roman"/>
        </w:rPr>
        <w:t xml:space="preserve">Вкладчик </w:t>
      </w:r>
      <w:r w:rsidR="005359BB" w:rsidRPr="002662DD">
        <w:rPr>
          <w:rFonts w:ascii="Times New Roman" w:eastAsia="MS Mincho" w:hAnsi="Times New Roman" w:cs="Times New Roman"/>
        </w:rPr>
        <w:t xml:space="preserve">и (или) </w:t>
      </w:r>
      <w:r w:rsidR="003C7436" w:rsidRPr="002662DD">
        <w:rPr>
          <w:rFonts w:ascii="Times New Roman" w:eastAsia="MS Mincho" w:hAnsi="Times New Roman" w:cs="Times New Roman"/>
        </w:rPr>
        <w:t>Участник вправе обратиться в Фонд за выплатой выкупной суммы в пределах части остатка средств на счете долгосрочных сбережений Участника,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w:t>
      </w:r>
      <w:r w:rsidR="00490A69" w:rsidRPr="002662DD">
        <w:rPr>
          <w:rFonts w:ascii="Times New Roman" w:eastAsia="MS Mincho" w:hAnsi="Times New Roman" w:cs="Times New Roman"/>
        </w:rPr>
        <w:t xml:space="preserve"> </w:t>
      </w:r>
    </w:p>
    <w:p w14:paraId="16757D12" w14:textId="77777777" w:rsidR="00490A69" w:rsidRPr="002662DD" w:rsidRDefault="00490A69" w:rsidP="00174B54">
      <w:pPr>
        <w:pStyle w:val="affc"/>
        <w:tabs>
          <w:tab w:val="left" w:pos="10631"/>
        </w:tabs>
        <w:ind w:right="-1" w:firstLine="426"/>
        <w:contextualSpacing/>
        <w:jc w:val="both"/>
        <w:rPr>
          <w:rFonts w:ascii="Times New Roman" w:eastAsia="MS Mincho" w:hAnsi="Times New Roman" w:cs="Times New Roman"/>
        </w:rPr>
      </w:pPr>
      <w:r w:rsidRPr="002662DD">
        <w:rPr>
          <w:rFonts w:ascii="Times New Roman" w:eastAsia="MS Mincho" w:hAnsi="Times New Roman" w:cs="Times New Roman"/>
        </w:rPr>
        <w:t xml:space="preserve">Порядок обращения за выплатой выкупной суммы, расчета и выплаты выкупной суммы регулируется </w:t>
      </w:r>
      <w:r w:rsidRPr="00810DD9">
        <w:rPr>
          <w:rFonts w:ascii="Times New Roman" w:eastAsia="MS Mincho" w:hAnsi="Times New Roman" w:cs="Times New Roman"/>
        </w:rPr>
        <w:t>разделом 9 Правил</w:t>
      </w:r>
      <w:r w:rsidRPr="001A7B66">
        <w:rPr>
          <w:rFonts w:ascii="Times New Roman" w:eastAsia="MS Mincho" w:hAnsi="Times New Roman" w:cs="Times New Roman"/>
          <w:b/>
        </w:rPr>
        <w:t xml:space="preserve"> </w:t>
      </w:r>
      <w:r w:rsidRPr="002662DD">
        <w:rPr>
          <w:rFonts w:ascii="Times New Roman" w:eastAsia="MS Mincho" w:hAnsi="Times New Roman" w:cs="Times New Roman"/>
        </w:rPr>
        <w:t>Фонда</w:t>
      </w:r>
      <w:r w:rsidR="00591B31" w:rsidRPr="002662DD">
        <w:rPr>
          <w:rFonts w:ascii="Times New Roman" w:eastAsia="MS Mincho" w:hAnsi="Times New Roman" w:cs="Times New Roman"/>
        </w:rPr>
        <w:t xml:space="preserve"> и Договором</w:t>
      </w:r>
      <w:r w:rsidRPr="002662DD">
        <w:rPr>
          <w:rFonts w:ascii="Times New Roman" w:eastAsia="MS Mincho" w:hAnsi="Times New Roman" w:cs="Times New Roman"/>
        </w:rPr>
        <w:t xml:space="preserve">. </w:t>
      </w:r>
    </w:p>
    <w:p w14:paraId="344BE306" w14:textId="77777777" w:rsidR="00461EFC" w:rsidRDefault="00893BA7" w:rsidP="00174B54">
      <w:pPr>
        <w:pStyle w:val="affc"/>
        <w:tabs>
          <w:tab w:val="left" w:pos="10631"/>
        </w:tabs>
        <w:ind w:right="-1" w:firstLine="426"/>
        <w:contextualSpacing/>
        <w:jc w:val="both"/>
        <w:rPr>
          <w:rFonts w:ascii="Times New Roman" w:eastAsia="MS Mincho" w:hAnsi="Times New Roman" w:cs="Times New Roman"/>
        </w:rPr>
      </w:pPr>
      <w:r>
        <w:rPr>
          <w:rFonts w:ascii="Times New Roman" w:eastAsia="MS Mincho" w:hAnsi="Times New Roman" w:cs="Times New Roman"/>
        </w:rPr>
        <w:lastRenderedPageBreak/>
        <w:t>5</w:t>
      </w:r>
      <w:r w:rsidR="00682281" w:rsidRPr="002662DD">
        <w:rPr>
          <w:rFonts w:ascii="Times New Roman" w:eastAsia="MS Mincho" w:hAnsi="Times New Roman" w:cs="Times New Roman"/>
        </w:rPr>
        <w:t>.1.2</w:t>
      </w:r>
      <w:r w:rsidR="003C7436" w:rsidRPr="002662DD">
        <w:rPr>
          <w:rFonts w:ascii="Times New Roman" w:eastAsia="MS Mincho" w:hAnsi="Times New Roman" w:cs="Times New Roman"/>
        </w:rPr>
        <w:t xml:space="preserve">. </w:t>
      </w:r>
      <w:r w:rsidR="00A85781" w:rsidRPr="00A85781">
        <w:rPr>
          <w:rFonts w:ascii="Times New Roman" w:eastAsia="MS Mincho" w:hAnsi="Times New Roman" w:cs="Times New Roman"/>
        </w:rPr>
        <w:t>Расчёт выкупной суммы вкладчика или участника в период накопления или в период получения срочных периодических выплат (за исключением случаев обращения за выкупной суммой по причине возникновения особых жизненных ситуаций), производится по формуле:</w:t>
      </w:r>
    </w:p>
    <w:p w14:paraId="5E511B98" w14:textId="1FF062E7" w:rsidR="007F78ED" w:rsidRPr="007F78ED" w:rsidRDefault="00695A98" w:rsidP="00174B54">
      <w:pPr>
        <w:pStyle w:val="afff6"/>
        <w:tabs>
          <w:tab w:val="left" w:pos="3969"/>
          <w:tab w:val="left" w:pos="10631"/>
        </w:tabs>
        <w:ind w:left="0" w:right="-1" w:firstLine="426"/>
        <w:rPr>
          <w:rFonts w:ascii="Times New Roman" w:hAnsi="Times New Roman"/>
          <w:b/>
          <w:sz w:val="20"/>
          <w:szCs w:val="20"/>
        </w:rPr>
      </w:pPr>
      <m:oMath>
        <m:sSub>
          <m:sSubPr>
            <m:ctrlPr>
              <w:rPr>
                <w:rFonts w:ascii="Cambria Math" w:hAnsi="Cambria Math"/>
                <w:b/>
                <w:sz w:val="20"/>
                <w:szCs w:val="20"/>
              </w:rPr>
            </m:ctrlPr>
          </m:sSubPr>
          <m:e>
            <m:r>
              <m:rPr>
                <m:sty m:val="b"/>
              </m:rPr>
              <w:rPr>
                <w:rFonts w:ascii="Cambria Math" w:hAnsi="Cambria Math"/>
                <w:sz w:val="20"/>
                <w:szCs w:val="20"/>
              </w:rPr>
              <m:t>S</m:t>
            </m:r>
          </m:e>
          <m:sub>
            <m:r>
              <m:rPr>
                <m:sty m:val="b"/>
              </m:rPr>
              <w:rPr>
                <w:rFonts w:ascii="Cambria Math" w:hAnsi="Cambria Math"/>
                <w:sz w:val="20"/>
                <w:szCs w:val="20"/>
              </w:rPr>
              <m:t>вык</m:t>
            </m:r>
          </m:sub>
        </m:sSub>
        <m:r>
          <m:rPr>
            <m:sty m:val="bi"/>
          </m:rPr>
          <w:rPr>
            <w:rFonts w:ascii="Cambria Math" w:hAnsi="Cambria Math"/>
            <w:sz w:val="20"/>
            <w:szCs w:val="20"/>
          </w:rPr>
          <m:t>=</m:t>
        </m:r>
        <m:d>
          <m:dPr>
            <m:ctrlPr>
              <w:rPr>
                <w:rFonts w:ascii="Cambria Math" w:hAnsi="Cambria Math"/>
                <w:b/>
                <w:i/>
                <w:sz w:val="20"/>
                <w:szCs w:val="20"/>
              </w:rPr>
            </m:ctrlPr>
          </m:dPr>
          <m:e>
            <m:sSub>
              <m:sSubPr>
                <m:ctrlPr>
                  <w:rPr>
                    <w:rFonts w:ascii="Cambria Math" w:hAnsi="Cambria Math"/>
                    <w:b/>
                    <w:sz w:val="20"/>
                    <w:szCs w:val="20"/>
                  </w:rPr>
                </m:ctrlPr>
              </m:sSubPr>
              <m:e>
                <m:r>
                  <m:rPr>
                    <m:sty m:val="b"/>
                  </m:rPr>
                  <w:rPr>
                    <w:rFonts w:ascii="Cambria Math" w:hAnsi="Cambria Math"/>
                    <w:sz w:val="20"/>
                    <w:szCs w:val="20"/>
                  </w:rPr>
                  <m:t>S</m:t>
                </m:r>
              </m:e>
              <m:sub/>
            </m:sSub>
            <m:r>
              <m:rPr>
                <m:sty m:val="bi"/>
              </m:rPr>
              <w:rPr>
                <w:rFonts w:ascii="Cambria Math" w:hAnsi="Cambria Math"/>
                <w:sz w:val="20"/>
                <w:szCs w:val="20"/>
              </w:rPr>
              <m:t>+k×(</m:t>
            </m:r>
            <m:sSub>
              <m:sSubPr>
                <m:ctrlPr>
                  <w:rPr>
                    <w:rFonts w:ascii="Cambria Math" w:hAnsi="Cambria Math"/>
                    <w:b/>
                    <w:sz w:val="20"/>
                    <w:szCs w:val="20"/>
                  </w:rPr>
                </m:ctrlPr>
              </m:sSubPr>
              <m:e>
                <m:r>
                  <m:rPr>
                    <m:sty m:val="b"/>
                  </m:rPr>
                  <w:rPr>
                    <w:rFonts w:ascii="Cambria Math" w:hAnsi="Cambria Math"/>
                    <w:sz w:val="20"/>
                    <w:szCs w:val="20"/>
                  </w:rPr>
                  <m:t>I</m:t>
                </m:r>
              </m:e>
              <m:sub/>
            </m:sSub>
            <m:r>
              <m:rPr>
                <m:sty m:val="bi"/>
              </m:rPr>
              <w:rPr>
                <w:rFonts w:ascii="Cambria Math" w:hAnsi="Cambria Math"/>
                <w:sz w:val="20"/>
                <w:szCs w:val="20"/>
              </w:rPr>
              <m:t>+С</m:t>
            </m:r>
          </m:e>
        </m:d>
        <m:r>
          <m:rPr>
            <m:sty m:val="bi"/>
          </m:rPr>
          <w:rPr>
            <w:rFonts w:ascii="Cambria Math" w:hAnsi="Cambria Math"/>
            <w:sz w:val="20"/>
            <w:szCs w:val="20"/>
          </w:rPr>
          <m:t>-</m:t>
        </m:r>
        <m:r>
          <m:rPr>
            <m:sty m:val="bi"/>
          </m:rPr>
          <w:rPr>
            <w:rFonts w:ascii="Cambria Math" w:hAnsi="Cambria Math"/>
            <w:sz w:val="20"/>
            <w:szCs w:val="20"/>
            <w:lang w:val="en-US"/>
          </w:rPr>
          <m:t>D</m:t>
        </m:r>
      </m:oMath>
      <w:r w:rsidR="007F78ED" w:rsidRPr="007F78ED">
        <w:rPr>
          <w:rFonts w:ascii="Times New Roman" w:hAnsi="Times New Roman"/>
          <w:b/>
          <w:sz w:val="20"/>
          <w:szCs w:val="20"/>
        </w:rPr>
        <w:tab/>
      </w:r>
    </w:p>
    <w:p w14:paraId="689C7BD2" w14:textId="77777777"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где:</w:t>
      </w:r>
    </w:p>
    <w:p w14:paraId="56470CD1" w14:textId="77777777" w:rsidR="007F78ED" w:rsidRPr="007F78ED" w:rsidRDefault="00695A98" w:rsidP="00174B54">
      <w:pPr>
        <w:pStyle w:val="afff6"/>
        <w:tabs>
          <w:tab w:val="left" w:pos="3456"/>
          <w:tab w:val="left" w:pos="10631"/>
        </w:tabs>
        <w:ind w:left="0" w:right="-1" w:firstLine="426"/>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S</m:t>
            </m:r>
          </m:e>
          <m:sub>
            <m:r>
              <m:rPr>
                <m:sty m:val="p"/>
              </m:rPr>
              <w:rPr>
                <w:rFonts w:ascii="Cambria Math" w:hAnsi="Cambria Math"/>
                <w:sz w:val="20"/>
                <w:szCs w:val="20"/>
              </w:rPr>
              <m:t>вык</m:t>
            </m:r>
          </m:sub>
        </m:sSub>
      </m:oMath>
      <w:r w:rsidR="007F78ED" w:rsidRPr="007F78ED">
        <w:rPr>
          <w:rFonts w:ascii="Times New Roman" w:hAnsi="Times New Roman"/>
          <w:sz w:val="20"/>
          <w:szCs w:val="20"/>
        </w:rPr>
        <w:t xml:space="preserve"> – выкупная сумма;</w:t>
      </w:r>
    </w:p>
    <w:p w14:paraId="7EC38C7B" w14:textId="640F0804" w:rsidR="007F78ED" w:rsidRPr="007F78ED" w:rsidRDefault="00695A98" w:rsidP="00174B54">
      <w:pPr>
        <w:pStyle w:val="afff6"/>
        <w:tabs>
          <w:tab w:val="left" w:pos="3456"/>
          <w:tab w:val="left" w:pos="10631"/>
        </w:tabs>
        <w:ind w:left="0" w:right="-1" w:firstLine="426"/>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S</m:t>
            </m:r>
          </m:e>
          <m:sub>
            <m:r>
              <m:rPr>
                <m:sty m:val="p"/>
              </m:rPr>
              <w:rPr>
                <w:rFonts w:ascii="Cambria Math" w:hAnsi="Cambria Math"/>
                <w:sz w:val="20"/>
                <w:szCs w:val="20"/>
              </w:rPr>
              <m:t xml:space="preserve"> </m:t>
            </m:r>
          </m:sub>
        </m:sSub>
      </m:oMath>
      <w:r w:rsidR="007F78ED" w:rsidRPr="007F78ED">
        <w:rPr>
          <w:rFonts w:ascii="Times New Roman" w:hAnsi="Times New Roman"/>
          <w:sz w:val="20"/>
          <w:szCs w:val="20"/>
        </w:rPr>
        <w:t xml:space="preserve"> –</w:t>
      </w:r>
      <w:r w:rsidR="008F04BF">
        <w:rPr>
          <w:rFonts w:ascii="Times New Roman" w:hAnsi="Times New Roman"/>
          <w:sz w:val="20"/>
          <w:szCs w:val="20"/>
        </w:rPr>
        <w:t xml:space="preserve"> </w:t>
      </w:r>
      <w:r w:rsidR="007F78ED" w:rsidRPr="007F78ED">
        <w:rPr>
          <w:rFonts w:ascii="Times New Roman" w:hAnsi="Times New Roman"/>
          <w:sz w:val="20"/>
          <w:szCs w:val="20"/>
        </w:rPr>
        <w:t>сберегательны</w:t>
      </w:r>
      <w:r w:rsidR="008F04BF">
        <w:rPr>
          <w:rFonts w:ascii="Times New Roman" w:hAnsi="Times New Roman"/>
          <w:sz w:val="20"/>
          <w:szCs w:val="20"/>
        </w:rPr>
        <w:t>е</w:t>
      </w:r>
      <w:r w:rsidR="007F78ED" w:rsidRPr="007F78ED">
        <w:rPr>
          <w:rFonts w:ascii="Times New Roman" w:hAnsi="Times New Roman"/>
          <w:sz w:val="20"/>
          <w:szCs w:val="20"/>
        </w:rPr>
        <w:t xml:space="preserve"> взнос</w:t>
      </w:r>
      <w:r w:rsidR="008F04BF">
        <w:rPr>
          <w:rFonts w:ascii="Times New Roman" w:hAnsi="Times New Roman"/>
          <w:sz w:val="20"/>
          <w:szCs w:val="20"/>
        </w:rPr>
        <w:t>ы</w:t>
      </w:r>
      <w:r w:rsidR="007F78ED" w:rsidRPr="007F78ED">
        <w:rPr>
          <w:rFonts w:ascii="Times New Roman" w:hAnsi="Times New Roman"/>
          <w:sz w:val="20"/>
          <w:szCs w:val="20"/>
        </w:rPr>
        <w:t>, уплаченны</w:t>
      </w:r>
      <w:r w:rsidR="008F04BF">
        <w:rPr>
          <w:rFonts w:ascii="Times New Roman" w:hAnsi="Times New Roman"/>
          <w:sz w:val="20"/>
          <w:szCs w:val="20"/>
        </w:rPr>
        <w:t>е</w:t>
      </w:r>
      <w:r w:rsidR="007F78ED" w:rsidRPr="007F78ED">
        <w:rPr>
          <w:rFonts w:ascii="Times New Roman" w:hAnsi="Times New Roman"/>
          <w:sz w:val="20"/>
          <w:szCs w:val="20"/>
        </w:rPr>
        <w:t xml:space="preserve"> вкладчиком в пользу участника по договору долгосрочных сбережений и отраженны</w:t>
      </w:r>
      <w:r w:rsidR="008F04BF">
        <w:rPr>
          <w:rFonts w:ascii="Times New Roman" w:hAnsi="Times New Roman"/>
          <w:sz w:val="20"/>
          <w:szCs w:val="20"/>
        </w:rPr>
        <w:t>е</w:t>
      </w:r>
      <w:r w:rsidR="007F78ED" w:rsidRPr="007F78ED">
        <w:rPr>
          <w:rFonts w:ascii="Times New Roman" w:hAnsi="Times New Roman"/>
          <w:sz w:val="20"/>
          <w:szCs w:val="20"/>
        </w:rPr>
        <w:t xml:space="preserve"> на счете долгосрочных сбережений на дату расторжения договора (выплаты выкупной суммы);</w:t>
      </w:r>
    </w:p>
    <w:p w14:paraId="2EF153BB" w14:textId="2047E3C5" w:rsidR="007F78ED" w:rsidRPr="007F78ED" w:rsidRDefault="00695A98" w:rsidP="00174B54">
      <w:pPr>
        <w:pStyle w:val="afff6"/>
        <w:tabs>
          <w:tab w:val="left" w:pos="3456"/>
          <w:tab w:val="left" w:pos="10631"/>
        </w:tabs>
        <w:ind w:left="0" w:right="-1" w:firstLine="426"/>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I</m:t>
            </m:r>
          </m:e>
          <m:sub/>
        </m:sSub>
      </m:oMath>
      <w:r w:rsidR="007F78ED" w:rsidRPr="007F78ED">
        <w:rPr>
          <w:rFonts w:ascii="Times New Roman" w:hAnsi="Times New Roman"/>
          <w:sz w:val="20"/>
          <w:szCs w:val="20"/>
        </w:rPr>
        <w:t xml:space="preserve"> –</w:t>
      </w:r>
      <w:r w:rsidR="008F04BF">
        <w:rPr>
          <w:rFonts w:ascii="Times New Roman" w:hAnsi="Times New Roman"/>
          <w:sz w:val="20"/>
          <w:szCs w:val="20"/>
        </w:rPr>
        <w:t xml:space="preserve"> </w:t>
      </w:r>
      <w:r w:rsidR="007F78ED" w:rsidRPr="007F78ED">
        <w:rPr>
          <w:rFonts w:ascii="Times New Roman" w:hAnsi="Times New Roman"/>
          <w:sz w:val="20"/>
          <w:szCs w:val="20"/>
        </w:rPr>
        <w:t>результат от размещения сберегательных взносов, уплаченны</w:t>
      </w:r>
      <w:r w:rsidR="008F04BF">
        <w:rPr>
          <w:rFonts w:ascii="Times New Roman" w:hAnsi="Times New Roman"/>
          <w:sz w:val="20"/>
          <w:szCs w:val="20"/>
        </w:rPr>
        <w:t>х</w:t>
      </w:r>
      <w:r w:rsidR="007F78ED" w:rsidRPr="007F78ED">
        <w:rPr>
          <w:rFonts w:ascii="Times New Roman" w:hAnsi="Times New Roman"/>
          <w:sz w:val="20"/>
          <w:szCs w:val="20"/>
        </w:rPr>
        <w:t xml:space="preserve"> вкладчиком в пользу участника по договору долгосрочных сбережений и отраженны</w:t>
      </w:r>
      <w:r w:rsidR="008F04BF">
        <w:rPr>
          <w:rFonts w:ascii="Times New Roman" w:hAnsi="Times New Roman"/>
          <w:sz w:val="20"/>
          <w:szCs w:val="20"/>
        </w:rPr>
        <w:t>х</w:t>
      </w:r>
      <w:r w:rsidR="007F78ED" w:rsidRPr="007F78ED">
        <w:rPr>
          <w:rFonts w:ascii="Times New Roman" w:hAnsi="Times New Roman"/>
          <w:sz w:val="20"/>
          <w:szCs w:val="20"/>
        </w:rPr>
        <w:t xml:space="preserve"> на счете долгосрочных сбережений на дату расторжения договора (выплаты выкупной суммы);</w:t>
      </w:r>
    </w:p>
    <w:p w14:paraId="7B25E8F3" w14:textId="6FAC3484"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С –</w:t>
      </w:r>
      <w:r w:rsidR="008F04BF">
        <w:rPr>
          <w:rFonts w:ascii="Times New Roman" w:hAnsi="Times New Roman"/>
          <w:sz w:val="20"/>
          <w:szCs w:val="20"/>
        </w:rPr>
        <w:t xml:space="preserve"> </w:t>
      </w:r>
      <w:r w:rsidRPr="007F78ED">
        <w:rPr>
          <w:rFonts w:ascii="Times New Roman" w:hAnsi="Times New Roman"/>
          <w:sz w:val="20"/>
          <w:szCs w:val="20"/>
        </w:rPr>
        <w:t>осуществлённы</w:t>
      </w:r>
      <w:r w:rsidR="008F04BF">
        <w:rPr>
          <w:rFonts w:ascii="Times New Roman" w:hAnsi="Times New Roman"/>
          <w:sz w:val="20"/>
          <w:szCs w:val="20"/>
        </w:rPr>
        <w:t>е</w:t>
      </w:r>
      <w:r w:rsidRPr="007F78ED">
        <w:rPr>
          <w:rFonts w:ascii="Times New Roman" w:hAnsi="Times New Roman"/>
          <w:sz w:val="20"/>
          <w:szCs w:val="20"/>
        </w:rPr>
        <w:t xml:space="preserve"> гарантийны</w:t>
      </w:r>
      <w:r w:rsidR="008F04BF">
        <w:rPr>
          <w:rFonts w:ascii="Times New Roman" w:hAnsi="Times New Roman"/>
          <w:sz w:val="20"/>
          <w:szCs w:val="20"/>
        </w:rPr>
        <w:t>е</w:t>
      </w:r>
      <w:r w:rsidRPr="007F78ED">
        <w:rPr>
          <w:rFonts w:ascii="Times New Roman" w:hAnsi="Times New Roman"/>
          <w:sz w:val="20"/>
          <w:szCs w:val="20"/>
        </w:rPr>
        <w:t xml:space="preserve"> восполнени</w:t>
      </w:r>
      <w:r w:rsidR="008F04BF">
        <w:rPr>
          <w:rFonts w:ascii="Times New Roman" w:hAnsi="Times New Roman"/>
          <w:sz w:val="20"/>
          <w:szCs w:val="20"/>
        </w:rPr>
        <w:t>я</w:t>
      </w:r>
      <w:r w:rsidRPr="007F78ED">
        <w:rPr>
          <w:rFonts w:ascii="Times New Roman" w:hAnsi="Times New Roman"/>
          <w:sz w:val="20"/>
          <w:szCs w:val="20"/>
        </w:rPr>
        <w:t xml:space="preserve"> в отношении сберегательных взносов, уплаченных вкладчиком в пользу участника по договору долгосрочных сбережений и отражённы</w:t>
      </w:r>
      <w:r w:rsidR="008F04BF">
        <w:rPr>
          <w:rFonts w:ascii="Times New Roman" w:hAnsi="Times New Roman"/>
          <w:sz w:val="20"/>
          <w:szCs w:val="20"/>
        </w:rPr>
        <w:t>х</w:t>
      </w:r>
      <w:r w:rsidRPr="007F78ED">
        <w:rPr>
          <w:rFonts w:ascii="Times New Roman" w:hAnsi="Times New Roman"/>
          <w:sz w:val="20"/>
          <w:szCs w:val="20"/>
        </w:rPr>
        <w:t xml:space="preserve"> на счёте долгосрочных сбережений на дату прекращения договора (выплаты выкупной суммы);</w:t>
      </w:r>
    </w:p>
    <w:p w14:paraId="78669F12" w14:textId="77777777"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D – сумма выплаченных срочных периодических выплат участнику на дату прекращения договора (выплаты выкупной суммы), состоящая пропорционально из сберегательных взносов, результата от размещения сберегательных взносов и осуществлённых гарантийных восполнений в отношении сберегательных взносов.</w:t>
      </w:r>
    </w:p>
    <w:p w14:paraId="13F16BDB" w14:textId="43D8A79F"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lang w:val="en-US"/>
        </w:rPr>
        <w:t>k</w:t>
      </w:r>
      <w:r w:rsidRPr="007F78ED">
        <w:rPr>
          <w:rFonts w:ascii="Times New Roman" w:hAnsi="Times New Roman"/>
          <w:sz w:val="20"/>
          <w:szCs w:val="20"/>
        </w:rPr>
        <w:t xml:space="preserve"> – </w:t>
      </w:r>
      <w:proofErr w:type="gramStart"/>
      <w:r w:rsidRPr="007F78ED">
        <w:rPr>
          <w:rFonts w:ascii="Times New Roman" w:hAnsi="Times New Roman"/>
          <w:sz w:val="20"/>
          <w:szCs w:val="20"/>
        </w:rPr>
        <w:t>коэффициент</w:t>
      </w:r>
      <w:proofErr w:type="gramEnd"/>
      <w:r w:rsidRPr="007F78ED">
        <w:rPr>
          <w:rFonts w:ascii="Times New Roman" w:hAnsi="Times New Roman"/>
          <w:sz w:val="20"/>
          <w:szCs w:val="20"/>
        </w:rPr>
        <w:t>, применяемый для расчета части дохода подлежащей выплате.  При расторжении договора указанный коэффициент зависит от срока действия договора долгосрочных сбережений:</w:t>
      </w:r>
    </w:p>
    <w:p w14:paraId="2FC35CD8" w14:textId="77777777"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 xml:space="preserve">      1) до 3-х лет – 0,5;</w:t>
      </w:r>
    </w:p>
    <w:p w14:paraId="74CD8B5B" w14:textId="77777777"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 xml:space="preserve">      2) от 3-х лет до 5-ти лет - 0,8;</w:t>
      </w:r>
    </w:p>
    <w:p w14:paraId="0C680771" w14:textId="77777777" w:rsidR="007F78ED" w:rsidRPr="007F78ED" w:rsidRDefault="007F78ED" w:rsidP="00174B54">
      <w:pPr>
        <w:pStyle w:val="afff6"/>
        <w:tabs>
          <w:tab w:val="left" w:pos="3456"/>
          <w:tab w:val="left" w:pos="10631"/>
        </w:tabs>
        <w:ind w:left="0" w:right="-1" w:firstLine="426"/>
        <w:rPr>
          <w:rFonts w:ascii="Times New Roman" w:hAnsi="Times New Roman"/>
          <w:sz w:val="20"/>
          <w:szCs w:val="20"/>
        </w:rPr>
      </w:pPr>
      <w:r w:rsidRPr="007F78ED">
        <w:rPr>
          <w:rFonts w:ascii="Times New Roman" w:hAnsi="Times New Roman"/>
          <w:sz w:val="20"/>
          <w:szCs w:val="20"/>
        </w:rPr>
        <w:t xml:space="preserve">      3) свыше 5-ти лет - 1.</w:t>
      </w:r>
    </w:p>
    <w:p w14:paraId="0DF22463" w14:textId="4AD7EC85" w:rsidR="00E67995"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682281" w:rsidRPr="00D22C96">
        <w:rPr>
          <w:rFonts w:eastAsiaTheme="minorHAnsi"/>
        </w:rPr>
        <w:t>.1.3</w:t>
      </w:r>
      <w:r w:rsidR="003C7436" w:rsidRPr="003A731E">
        <w:rPr>
          <w:rFonts w:eastAsiaTheme="minorHAnsi"/>
        </w:rPr>
        <w:t xml:space="preserve">. </w:t>
      </w:r>
      <w:r w:rsidR="00325E8B" w:rsidRPr="003A731E">
        <w:rPr>
          <w:rFonts w:eastAsiaTheme="minorHAnsi"/>
        </w:rPr>
        <w:t>В случае если при расчете выкупной суммы, определенной в п</w:t>
      </w:r>
      <w:r w:rsidR="00682281" w:rsidRPr="00D22C96">
        <w:rPr>
          <w:rFonts w:eastAsiaTheme="minorHAnsi"/>
        </w:rPr>
        <w:t>одпункте</w:t>
      </w:r>
      <w:r w:rsidR="00325E8B" w:rsidRPr="003A731E">
        <w:rPr>
          <w:rFonts w:eastAsiaTheme="minorHAnsi"/>
        </w:rPr>
        <w:t xml:space="preserve"> </w:t>
      </w:r>
      <w:r w:rsidR="00FF15BE">
        <w:rPr>
          <w:rFonts w:eastAsiaTheme="minorHAnsi"/>
        </w:rPr>
        <w:t>5</w:t>
      </w:r>
      <w:r w:rsidR="00682281" w:rsidRPr="00D22C96">
        <w:rPr>
          <w:rFonts w:eastAsiaTheme="minorHAnsi"/>
        </w:rPr>
        <w:t>.1.2 пункта</w:t>
      </w:r>
      <w:r w:rsidR="005F5920">
        <w:rPr>
          <w:rFonts w:eastAsiaTheme="minorHAnsi"/>
        </w:rPr>
        <w:t xml:space="preserve"> 5.1</w:t>
      </w:r>
      <w:r w:rsidR="00325E8B" w:rsidRPr="003A731E">
        <w:rPr>
          <w:rFonts w:eastAsiaTheme="minorHAnsi"/>
        </w:rPr>
        <w:t xml:space="preserve">, </w:t>
      </w:r>
      <w:r w:rsidR="00E67995" w:rsidRPr="00E67995">
        <w:rPr>
          <w:rFonts w:eastAsiaTheme="minorHAnsi"/>
        </w:rPr>
        <w:t>сумма остатков результатов размещения и гарантийного восполнения сберегательных взносов вкладчика, уплаченных в пользу участника, является отрицательной величиной ((</w:t>
      </w:r>
      <m:oMath>
        <m:sSub>
          <m:sSubPr>
            <m:ctrlPr>
              <w:rPr>
                <w:rFonts w:ascii="Cambria Math" w:eastAsiaTheme="minorHAnsi" w:hAnsi="Cambria Math"/>
              </w:rPr>
            </m:ctrlPr>
          </m:sSubPr>
          <m:e>
            <m:r>
              <m:rPr>
                <m:sty m:val="p"/>
              </m:rPr>
              <w:rPr>
                <w:rFonts w:ascii="Cambria Math" w:eastAsiaTheme="minorHAnsi" w:hAnsi="Cambria Math"/>
              </w:rPr>
              <m:t>I</m:t>
            </m:r>
          </m:e>
          <m:sub/>
        </m:sSub>
      </m:oMath>
      <w:r w:rsidR="00E67995" w:rsidRPr="00E67995">
        <w:rPr>
          <w:rFonts w:eastAsiaTheme="minorHAnsi"/>
        </w:rPr>
        <w:t xml:space="preserve">) + C) </w:t>
      </w:r>
      <w:proofErr w:type="gramStart"/>
      <w:r w:rsidR="00E67995" w:rsidRPr="00E67995">
        <w:rPr>
          <w:rFonts w:eastAsiaTheme="minorHAnsi"/>
        </w:rPr>
        <w:t>&lt; 0</w:t>
      </w:r>
      <w:proofErr w:type="gramEnd"/>
      <w:r w:rsidR="00E67995" w:rsidRPr="00E67995">
        <w:rPr>
          <w:rFonts w:eastAsiaTheme="minorHAnsi"/>
        </w:rPr>
        <w:t>), то при расчёте выкупной суммы применяется коэффициент k =1.</w:t>
      </w:r>
    </w:p>
    <w:p w14:paraId="1D6AB57F" w14:textId="77777777" w:rsidR="00582E5E" w:rsidRPr="00582E5E" w:rsidRDefault="00582E5E" w:rsidP="00174B54">
      <w:pPr>
        <w:pStyle w:val="11"/>
        <w:tabs>
          <w:tab w:val="left" w:pos="851"/>
          <w:tab w:val="left" w:pos="993"/>
        </w:tabs>
        <w:spacing w:line="240" w:lineRule="auto"/>
        <w:ind w:right="-1" w:firstLine="426"/>
        <w:contextualSpacing/>
        <w:jc w:val="both"/>
        <w:rPr>
          <w:rFonts w:eastAsiaTheme="minorHAnsi"/>
        </w:rPr>
      </w:pPr>
      <w:r w:rsidRPr="00582E5E">
        <w:rPr>
          <w:rFonts w:eastAsiaTheme="minorHAnsi"/>
        </w:rPr>
        <w:t>5.</w:t>
      </w:r>
      <w:r w:rsidRPr="00BE7571">
        <w:rPr>
          <w:rFonts w:eastAsiaTheme="minorHAnsi"/>
        </w:rPr>
        <w:t>1</w:t>
      </w:r>
      <w:r>
        <w:rPr>
          <w:rFonts w:eastAsiaTheme="minorHAnsi"/>
        </w:rPr>
        <w:t>.</w:t>
      </w:r>
      <w:r w:rsidRPr="00582E5E">
        <w:rPr>
          <w:rFonts w:eastAsiaTheme="minorHAnsi"/>
        </w:rPr>
        <w:t>4.</w:t>
      </w:r>
      <w:r w:rsidRPr="00582E5E">
        <w:rPr>
          <w:rFonts w:eastAsiaTheme="minorHAnsi"/>
        </w:rPr>
        <w:tab/>
        <w:t xml:space="preserve">Выплата выкупной суммы производится на основании письменного заявления Вкладчика (Участника) по форме, установленной Фондом и размещенной на официальном сайте Фонда в сети Интернет. </w:t>
      </w:r>
    </w:p>
    <w:p w14:paraId="21C18036" w14:textId="77777777" w:rsidR="00582E5E" w:rsidRPr="00582E5E" w:rsidRDefault="00582E5E" w:rsidP="00174B54">
      <w:pPr>
        <w:pStyle w:val="11"/>
        <w:tabs>
          <w:tab w:val="left" w:pos="851"/>
          <w:tab w:val="left" w:pos="993"/>
        </w:tabs>
        <w:spacing w:line="240" w:lineRule="auto"/>
        <w:ind w:right="-1" w:firstLine="426"/>
        <w:contextualSpacing/>
        <w:jc w:val="both"/>
        <w:rPr>
          <w:rFonts w:eastAsiaTheme="minorHAnsi"/>
        </w:rPr>
      </w:pPr>
      <w:r w:rsidRPr="00582E5E">
        <w:rPr>
          <w:rFonts w:eastAsiaTheme="minorHAnsi"/>
        </w:rPr>
        <w:t>5</w:t>
      </w:r>
      <w:r>
        <w:rPr>
          <w:rFonts w:eastAsiaTheme="minorHAnsi"/>
        </w:rPr>
        <w:t>.1</w:t>
      </w:r>
      <w:r w:rsidRPr="00582E5E">
        <w:rPr>
          <w:rFonts w:eastAsiaTheme="minorHAnsi"/>
        </w:rPr>
        <w:t>.5.</w:t>
      </w:r>
      <w:r w:rsidRPr="00582E5E">
        <w:rPr>
          <w:rFonts w:eastAsiaTheme="minorHAnsi"/>
        </w:rPr>
        <w:tab/>
        <w:t>Заявление Вкладчика (Участника) оформляется в письменной форме или в форме электронного документа при соблюдении условий, установленных Правилами Фонда и Договором.</w:t>
      </w:r>
    </w:p>
    <w:p w14:paraId="17605E81" w14:textId="77777777" w:rsidR="00582E5E" w:rsidRPr="00582E5E" w:rsidRDefault="00582E5E" w:rsidP="00174B54">
      <w:pPr>
        <w:pStyle w:val="11"/>
        <w:tabs>
          <w:tab w:val="left" w:pos="851"/>
          <w:tab w:val="left" w:pos="993"/>
        </w:tabs>
        <w:spacing w:line="240" w:lineRule="auto"/>
        <w:ind w:right="-1" w:firstLine="426"/>
        <w:contextualSpacing/>
        <w:jc w:val="both"/>
        <w:rPr>
          <w:rFonts w:eastAsiaTheme="minorHAnsi"/>
        </w:rPr>
      </w:pPr>
      <w:r w:rsidRPr="00582E5E">
        <w:rPr>
          <w:rFonts w:eastAsiaTheme="minorHAnsi"/>
        </w:rPr>
        <w:t>5.</w:t>
      </w:r>
      <w:r>
        <w:rPr>
          <w:rFonts w:eastAsiaTheme="minorHAnsi"/>
        </w:rPr>
        <w:t>1.</w:t>
      </w:r>
      <w:r w:rsidRPr="00582E5E">
        <w:rPr>
          <w:rFonts w:eastAsiaTheme="minorHAnsi"/>
        </w:rPr>
        <w:t>6.</w:t>
      </w:r>
      <w:r w:rsidRPr="00582E5E">
        <w:rPr>
          <w:rFonts w:eastAsiaTheme="minorHAnsi"/>
        </w:rPr>
        <w:tab/>
        <w:t>Фонд принимает решение о выплате выкупной суммы в течение 30 дней от даты поступления заявления в Фонд. Указанный срок исчисляется с даты поступления заявления в Фонд.</w:t>
      </w:r>
    </w:p>
    <w:p w14:paraId="671627E5" w14:textId="77777777" w:rsidR="00557ECA" w:rsidRDefault="00582E5E" w:rsidP="00174B54">
      <w:pPr>
        <w:pStyle w:val="11"/>
        <w:tabs>
          <w:tab w:val="left" w:pos="993"/>
        </w:tabs>
        <w:spacing w:line="240" w:lineRule="auto"/>
        <w:ind w:right="-1" w:firstLine="426"/>
        <w:contextualSpacing/>
        <w:jc w:val="both"/>
        <w:rPr>
          <w:rFonts w:eastAsiaTheme="minorHAnsi"/>
        </w:rPr>
      </w:pPr>
      <w:r w:rsidRPr="00582E5E">
        <w:rPr>
          <w:rFonts w:eastAsiaTheme="minorHAnsi"/>
        </w:rPr>
        <w:t>5.</w:t>
      </w:r>
      <w:r>
        <w:rPr>
          <w:rFonts w:eastAsiaTheme="minorHAnsi"/>
        </w:rPr>
        <w:t>1.</w:t>
      </w:r>
      <w:r w:rsidRPr="00582E5E">
        <w:rPr>
          <w:rFonts w:eastAsiaTheme="minorHAnsi"/>
        </w:rPr>
        <w:t>7.</w:t>
      </w:r>
      <w:r w:rsidRPr="00582E5E">
        <w:rPr>
          <w:rFonts w:eastAsiaTheme="minorHAnsi"/>
        </w:rPr>
        <w:tab/>
        <w:t>Выплата выкупных сумм, производится в срок не более 60 дней с даты принятия Фондом решения о выплате выкупной суммы.</w:t>
      </w:r>
      <w:r w:rsidR="009E502C" w:rsidRPr="00D22C96">
        <w:rPr>
          <w:rFonts w:eastAsiaTheme="minorHAnsi"/>
        </w:rPr>
        <w:t xml:space="preserve"> </w:t>
      </w:r>
      <w:r w:rsidR="005052AD" w:rsidRPr="005052AD">
        <w:rPr>
          <w:rFonts w:eastAsiaTheme="minorHAnsi"/>
        </w:rPr>
        <w:t>В случае выплаты выкупной суммы, если на счете долгосрочных сбережений не отражены единовременный и дополнительные</w:t>
      </w:r>
      <w:r w:rsidR="00FD3657">
        <w:rPr>
          <w:rFonts w:eastAsiaTheme="minorHAnsi"/>
        </w:rPr>
        <w:t xml:space="preserve"> стимулирующие взносы, </w:t>
      </w:r>
      <w:r w:rsidR="00404A73">
        <w:rPr>
          <w:rFonts w:eastAsiaTheme="minorHAnsi"/>
        </w:rPr>
        <w:t>Д</w:t>
      </w:r>
      <w:r w:rsidR="005052AD" w:rsidRPr="005052AD">
        <w:rPr>
          <w:rFonts w:eastAsiaTheme="minorHAnsi"/>
        </w:rPr>
        <w:t>оговор расторгается датой принятия Фондом решения о выплате выкупной суммы.</w:t>
      </w:r>
    </w:p>
    <w:p w14:paraId="58055C66" w14:textId="77777777" w:rsidR="00307254" w:rsidRPr="00307254" w:rsidRDefault="00307254" w:rsidP="00174B54">
      <w:pPr>
        <w:pStyle w:val="11"/>
        <w:tabs>
          <w:tab w:val="left" w:pos="993"/>
        </w:tabs>
        <w:spacing w:line="240" w:lineRule="auto"/>
        <w:ind w:right="-1" w:firstLine="426"/>
        <w:contextualSpacing/>
        <w:jc w:val="both"/>
        <w:rPr>
          <w:rFonts w:eastAsiaTheme="minorHAnsi"/>
        </w:rPr>
      </w:pPr>
      <w:r w:rsidRPr="00307254">
        <w:rPr>
          <w:rFonts w:eastAsiaTheme="minorHAnsi"/>
        </w:rPr>
        <w:t>5.</w:t>
      </w:r>
      <w:r>
        <w:rPr>
          <w:rFonts w:eastAsiaTheme="minorHAnsi"/>
        </w:rPr>
        <w:t>1.8</w:t>
      </w:r>
      <w:r w:rsidRPr="00307254">
        <w:rPr>
          <w:rFonts w:eastAsiaTheme="minorHAnsi"/>
        </w:rPr>
        <w:t>.</w:t>
      </w:r>
      <w:r w:rsidRPr="00307254">
        <w:rPr>
          <w:rFonts w:eastAsiaTheme="minorHAnsi"/>
        </w:rPr>
        <w:tab/>
        <w:t>Выплата выкупных сумм производится Фондом в денежной форме и осуществляется перечислением на расчетный (личный) счет Вкладчика в банке или другом негосударственном пенсионном фонде. Оплата расходов по переводу выкупной суммы осуществляется за счет выкупной суммы, подлежащей выплате Вкладчику.</w:t>
      </w:r>
    </w:p>
    <w:p w14:paraId="60B69795" w14:textId="77777777" w:rsidR="003578BA" w:rsidRPr="00D32434" w:rsidRDefault="00893BA7" w:rsidP="00174B54">
      <w:pPr>
        <w:pStyle w:val="11"/>
        <w:tabs>
          <w:tab w:val="left" w:pos="1412"/>
        </w:tabs>
        <w:spacing w:line="240" w:lineRule="auto"/>
        <w:ind w:right="-1" w:firstLine="426"/>
        <w:contextualSpacing/>
        <w:jc w:val="both"/>
        <w:rPr>
          <w:rFonts w:eastAsiaTheme="minorHAnsi"/>
        </w:rPr>
      </w:pPr>
      <w:r w:rsidRPr="00D32434">
        <w:rPr>
          <w:rFonts w:eastAsiaTheme="minorHAnsi"/>
        </w:rPr>
        <w:t>5</w:t>
      </w:r>
      <w:r w:rsidR="003578BA" w:rsidRPr="00D32434">
        <w:rPr>
          <w:rFonts w:eastAsiaTheme="minorHAnsi"/>
        </w:rPr>
        <w:t>.2. Выкупная сумма, подлежащая выплате Участнику в случае обращения в Фонд по причине возникновения особых жизненных ситуаций:</w:t>
      </w:r>
    </w:p>
    <w:p w14:paraId="57E229DC" w14:textId="77777777" w:rsidR="00D05B32" w:rsidRPr="00D05B32"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3578BA" w:rsidRPr="00D22C96">
        <w:rPr>
          <w:rFonts w:eastAsiaTheme="minorHAnsi"/>
        </w:rPr>
        <w:t xml:space="preserve">.2.1. </w:t>
      </w:r>
      <w:r w:rsidR="00D05B32" w:rsidRPr="00D05B32">
        <w:rPr>
          <w:rFonts w:eastAsiaTheme="minorHAnsi"/>
        </w:rPr>
        <w:t xml:space="preserve">Участник до обращения за назначением выплат по </w:t>
      </w:r>
      <w:r w:rsidR="00404A73">
        <w:rPr>
          <w:rFonts w:eastAsiaTheme="minorHAnsi"/>
        </w:rPr>
        <w:t>Д</w:t>
      </w:r>
      <w:r w:rsidR="00D05B32" w:rsidRPr="00D05B32">
        <w:rPr>
          <w:rFonts w:eastAsiaTheme="minorHAnsi"/>
        </w:rPr>
        <w:t xml:space="preserve">оговору при возникновении особых жизненных ситуаций вправе обратиться в Фонд за выплатой выкупной суммы без расторжения </w:t>
      </w:r>
      <w:r w:rsidR="00404A73">
        <w:rPr>
          <w:rFonts w:eastAsiaTheme="minorHAnsi"/>
        </w:rPr>
        <w:t>Д</w:t>
      </w:r>
      <w:r w:rsidR="00D05B32" w:rsidRPr="00D05B32">
        <w:rPr>
          <w:rFonts w:eastAsiaTheme="minorHAnsi"/>
        </w:rPr>
        <w:t xml:space="preserve">оговора в размере, указанном в заявлении </w:t>
      </w:r>
      <w:r w:rsidR="00404A73">
        <w:rPr>
          <w:rFonts w:eastAsiaTheme="minorHAnsi"/>
        </w:rPr>
        <w:t>У</w:t>
      </w:r>
      <w:r w:rsidR="00D05B32" w:rsidRPr="00D05B32">
        <w:rPr>
          <w:rFonts w:eastAsiaTheme="minorHAnsi"/>
        </w:rPr>
        <w:t xml:space="preserve">частника о выплате выкупной суммы, но не превышающем размера остатка средств на счете долгосрочных сбережений </w:t>
      </w:r>
      <w:r w:rsidR="00404A73">
        <w:rPr>
          <w:rFonts w:eastAsiaTheme="minorHAnsi"/>
        </w:rPr>
        <w:t>У</w:t>
      </w:r>
      <w:r w:rsidR="00D05B32" w:rsidRPr="00D05B32">
        <w:rPr>
          <w:rFonts w:eastAsiaTheme="minorHAnsi"/>
        </w:rPr>
        <w:t>частника. Порядок вып</w:t>
      </w:r>
      <w:r w:rsidR="00D05B32">
        <w:rPr>
          <w:rFonts w:eastAsiaTheme="minorHAnsi"/>
        </w:rPr>
        <w:t>латы выкупной суммы устанавлива</w:t>
      </w:r>
      <w:r w:rsidR="00D05B32" w:rsidRPr="00D05B32">
        <w:rPr>
          <w:rFonts w:eastAsiaTheme="minorHAnsi"/>
        </w:rPr>
        <w:t>ется Правительством Российской Федерации.</w:t>
      </w:r>
    </w:p>
    <w:p w14:paraId="1A6CCAFF" w14:textId="77777777" w:rsidR="00D05B32" w:rsidRPr="00D05B32" w:rsidRDefault="00D05B32" w:rsidP="00174B54">
      <w:pPr>
        <w:pStyle w:val="11"/>
        <w:tabs>
          <w:tab w:val="left" w:pos="1412"/>
        </w:tabs>
        <w:spacing w:line="240" w:lineRule="auto"/>
        <w:ind w:right="-1" w:firstLine="426"/>
        <w:contextualSpacing/>
        <w:jc w:val="both"/>
        <w:rPr>
          <w:rFonts w:eastAsiaTheme="minorHAnsi"/>
        </w:rPr>
      </w:pPr>
      <w:r w:rsidRPr="00D05B32">
        <w:rPr>
          <w:rFonts w:eastAsiaTheme="minorHAnsi"/>
        </w:rPr>
        <w:t>К особым жизненным ситуациям в целях применения настоящего пункта относятся:</w:t>
      </w:r>
    </w:p>
    <w:p w14:paraId="5AB44598" w14:textId="77777777" w:rsidR="00D05B32" w:rsidRPr="00D05B32" w:rsidRDefault="00D05B32" w:rsidP="00174B54">
      <w:pPr>
        <w:pStyle w:val="11"/>
        <w:tabs>
          <w:tab w:val="left" w:pos="1412"/>
        </w:tabs>
        <w:spacing w:line="240" w:lineRule="auto"/>
        <w:ind w:right="-1" w:firstLine="426"/>
        <w:contextualSpacing/>
        <w:jc w:val="both"/>
        <w:rPr>
          <w:rFonts w:eastAsiaTheme="minorHAnsi"/>
        </w:rPr>
      </w:pPr>
      <w:r w:rsidRPr="00D05B32">
        <w:rPr>
          <w:rFonts w:eastAsiaTheme="minorHAnsi"/>
        </w:rPr>
        <w:t xml:space="preserve">- оплата дорогостоящего лечения </w:t>
      </w:r>
      <w:r w:rsidR="00404A73">
        <w:rPr>
          <w:rFonts w:eastAsiaTheme="minorHAnsi"/>
        </w:rPr>
        <w:t>У</w:t>
      </w:r>
      <w:r w:rsidRPr="00D05B32">
        <w:rPr>
          <w:rFonts w:eastAsiaTheme="minorHAnsi"/>
        </w:rPr>
        <w:t>частнику. Перечень видов дорогостоящего лечения утверждается</w:t>
      </w:r>
      <w:r w:rsidR="003366BE">
        <w:rPr>
          <w:rFonts w:eastAsiaTheme="minorHAnsi"/>
        </w:rPr>
        <w:t xml:space="preserve"> </w:t>
      </w:r>
      <w:r w:rsidRPr="00D05B32">
        <w:rPr>
          <w:rFonts w:eastAsiaTheme="minorHAnsi"/>
        </w:rPr>
        <w:t>Правительством Российской Федерации;</w:t>
      </w:r>
    </w:p>
    <w:p w14:paraId="50DEB175" w14:textId="77777777" w:rsidR="00D05B32" w:rsidRDefault="00D05B32" w:rsidP="00174B54">
      <w:pPr>
        <w:pStyle w:val="11"/>
        <w:tabs>
          <w:tab w:val="left" w:pos="1412"/>
        </w:tabs>
        <w:spacing w:line="240" w:lineRule="auto"/>
        <w:ind w:right="-1" w:firstLine="426"/>
        <w:contextualSpacing/>
        <w:jc w:val="both"/>
        <w:rPr>
          <w:rFonts w:eastAsiaTheme="minorHAnsi"/>
        </w:rPr>
      </w:pPr>
      <w:r w:rsidRPr="00D05B32">
        <w:rPr>
          <w:rFonts w:eastAsiaTheme="minorHAnsi"/>
        </w:rPr>
        <w:t xml:space="preserve">- потеря кормильца </w:t>
      </w:r>
      <w:r w:rsidR="00404A73">
        <w:rPr>
          <w:rFonts w:eastAsiaTheme="minorHAnsi"/>
        </w:rPr>
        <w:t>У</w:t>
      </w:r>
      <w:r w:rsidRPr="00D05B32">
        <w:rPr>
          <w:rFonts w:eastAsiaTheme="minorHAnsi"/>
        </w:rPr>
        <w:t>частника.</w:t>
      </w:r>
    </w:p>
    <w:p w14:paraId="0A4ABC29" w14:textId="77777777" w:rsidR="007C452F" w:rsidRPr="00615F20"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7C452F">
        <w:rPr>
          <w:rFonts w:eastAsiaTheme="minorHAnsi"/>
        </w:rPr>
        <w:t xml:space="preserve">.2.2. </w:t>
      </w:r>
      <w:r w:rsidR="007C452F" w:rsidRPr="007C452F">
        <w:rPr>
          <w:rFonts w:eastAsiaTheme="minorHAnsi"/>
        </w:rPr>
        <w:t xml:space="preserve">Размер выкупной суммы определяется в соответствии с размером, указанным в заявлении </w:t>
      </w:r>
      <w:r w:rsidR="00404A73">
        <w:rPr>
          <w:rFonts w:eastAsiaTheme="minorHAnsi"/>
        </w:rPr>
        <w:t>У</w:t>
      </w:r>
      <w:r w:rsidR="007C452F" w:rsidRPr="007C452F">
        <w:rPr>
          <w:rFonts w:eastAsiaTheme="minorHAnsi"/>
        </w:rPr>
        <w:t xml:space="preserve">частника о </w:t>
      </w:r>
      <w:r w:rsidR="007C452F" w:rsidRPr="00615F20">
        <w:rPr>
          <w:rFonts w:eastAsiaTheme="minorHAnsi"/>
        </w:rPr>
        <w:t xml:space="preserve">выплате выкупной суммы, и не может превышать остаток средств на счете долгосрочных сбережений </w:t>
      </w:r>
      <w:r w:rsidR="00404A73" w:rsidRPr="00615F20">
        <w:rPr>
          <w:rFonts w:eastAsiaTheme="minorHAnsi"/>
        </w:rPr>
        <w:t>У</w:t>
      </w:r>
      <w:r w:rsidR="007C452F" w:rsidRPr="00615F20">
        <w:rPr>
          <w:rFonts w:eastAsiaTheme="minorHAnsi"/>
        </w:rPr>
        <w:t>частника.</w:t>
      </w:r>
    </w:p>
    <w:p w14:paraId="70211E86" w14:textId="77777777" w:rsidR="005B746A" w:rsidRPr="00615F20" w:rsidRDefault="00893BA7" w:rsidP="00174B54">
      <w:pPr>
        <w:pStyle w:val="11"/>
        <w:tabs>
          <w:tab w:val="left" w:pos="1412"/>
        </w:tabs>
        <w:spacing w:line="240" w:lineRule="auto"/>
        <w:ind w:right="-1" w:firstLine="426"/>
        <w:contextualSpacing/>
        <w:jc w:val="both"/>
        <w:rPr>
          <w:rFonts w:eastAsiaTheme="minorHAnsi"/>
        </w:rPr>
      </w:pPr>
      <w:r w:rsidRPr="00615F20">
        <w:rPr>
          <w:rFonts w:eastAsiaTheme="minorHAnsi"/>
        </w:rPr>
        <w:t>5</w:t>
      </w:r>
      <w:r w:rsidR="003578BA" w:rsidRPr="00615F20">
        <w:rPr>
          <w:rFonts w:eastAsiaTheme="minorHAnsi"/>
        </w:rPr>
        <w:t xml:space="preserve">.3. </w:t>
      </w:r>
      <w:r w:rsidR="00804150" w:rsidRPr="00615F20">
        <w:rPr>
          <w:rFonts w:eastAsiaTheme="minorHAnsi"/>
        </w:rPr>
        <w:t>Выкупная сумма при расторжении Вкладчиком Договора для перевода выкупной суммы в другой него</w:t>
      </w:r>
      <w:r w:rsidR="00804150" w:rsidRPr="00615F20">
        <w:rPr>
          <w:rFonts w:eastAsiaTheme="minorHAnsi"/>
        </w:rPr>
        <w:softHyphen/>
        <w:t>сударственный пенсионный фонд</w:t>
      </w:r>
      <w:r w:rsidR="00490A69" w:rsidRPr="00615F20">
        <w:rPr>
          <w:rFonts w:eastAsiaTheme="minorHAnsi"/>
        </w:rPr>
        <w:t>:</w:t>
      </w:r>
      <w:r w:rsidR="005B746A" w:rsidRPr="00615F20">
        <w:rPr>
          <w:rFonts w:eastAsiaTheme="minorHAnsi"/>
        </w:rPr>
        <w:t xml:space="preserve"> </w:t>
      </w:r>
    </w:p>
    <w:p w14:paraId="419CEC45" w14:textId="77777777" w:rsidR="00490A69" w:rsidRPr="00D22C96" w:rsidRDefault="00893BA7" w:rsidP="00174B54">
      <w:pPr>
        <w:pStyle w:val="11"/>
        <w:tabs>
          <w:tab w:val="left" w:pos="1412"/>
        </w:tabs>
        <w:spacing w:line="240" w:lineRule="auto"/>
        <w:ind w:right="-1" w:firstLine="426"/>
        <w:contextualSpacing/>
        <w:jc w:val="both"/>
      </w:pPr>
      <w:r>
        <w:rPr>
          <w:rFonts w:eastAsiaTheme="minorHAnsi"/>
        </w:rPr>
        <w:t>5</w:t>
      </w:r>
      <w:r w:rsidR="00804150" w:rsidRPr="00D22C96">
        <w:rPr>
          <w:rFonts w:eastAsiaTheme="minorHAnsi"/>
        </w:rPr>
        <w:t xml:space="preserve">.3.1. </w:t>
      </w:r>
      <w:r w:rsidR="008854FF" w:rsidRPr="008854FF">
        <w:rPr>
          <w:color w:val="000000"/>
          <w:lang w:bidi="ru-RU"/>
        </w:rPr>
        <w:t xml:space="preserve">Вкладчик по договору долгосрочных сбережений до обращения </w:t>
      </w:r>
      <w:r w:rsidR="00404A73">
        <w:rPr>
          <w:color w:val="000000"/>
          <w:lang w:bidi="ru-RU"/>
        </w:rPr>
        <w:t>У</w:t>
      </w:r>
      <w:r w:rsidR="008854FF" w:rsidRPr="008854FF">
        <w:rPr>
          <w:color w:val="000000"/>
          <w:lang w:bidi="ru-RU"/>
        </w:rPr>
        <w:t xml:space="preserve">частника за установлением выплаты по </w:t>
      </w:r>
      <w:r w:rsidR="00404A73">
        <w:rPr>
          <w:color w:val="000000"/>
          <w:lang w:bidi="ru-RU"/>
        </w:rPr>
        <w:t>Д</w:t>
      </w:r>
      <w:r w:rsidR="008854FF" w:rsidRPr="008854FF">
        <w:rPr>
          <w:color w:val="000000"/>
          <w:lang w:bidi="ru-RU"/>
        </w:rPr>
        <w:t xml:space="preserve">оговору вправе расторгнуть </w:t>
      </w:r>
      <w:r w:rsidR="00404A73">
        <w:rPr>
          <w:color w:val="000000"/>
          <w:lang w:bidi="ru-RU"/>
        </w:rPr>
        <w:t>Д</w:t>
      </w:r>
      <w:r w:rsidR="008854FF" w:rsidRPr="008854FF">
        <w:rPr>
          <w:color w:val="000000"/>
          <w:lang w:bidi="ru-RU"/>
        </w:rPr>
        <w:t xml:space="preserve">оговор с переводом выкупной суммы в качестве сберегательного взноса по иному договору долгосрочных сбережений, заключенному в пользу того же </w:t>
      </w:r>
      <w:r w:rsidR="00404A73">
        <w:rPr>
          <w:color w:val="000000"/>
          <w:lang w:bidi="ru-RU"/>
        </w:rPr>
        <w:t>У</w:t>
      </w:r>
      <w:r w:rsidR="008854FF" w:rsidRPr="008854FF">
        <w:rPr>
          <w:color w:val="000000"/>
          <w:lang w:bidi="ru-RU"/>
        </w:rPr>
        <w:t>частника с другим негосударственным пенсионным фондом.</w:t>
      </w:r>
    </w:p>
    <w:p w14:paraId="3C20FAFE" w14:textId="77777777" w:rsidR="00804150" w:rsidRPr="00D22C96" w:rsidRDefault="00893BA7" w:rsidP="00174B54">
      <w:pPr>
        <w:pStyle w:val="11"/>
        <w:tabs>
          <w:tab w:val="left" w:pos="1412"/>
        </w:tabs>
        <w:spacing w:line="240" w:lineRule="auto"/>
        <w:ind w:right="-1" w:firstLine="426"/>
        <w:contextualSpacing/>
        <w:jc w:val="both"/>
        <w:rPr>
          <w:color w:val="000000"/>
          <w:lang w:bidi="ru-RU"/>
        </w:rPr>
      </w:pPr>
      <w:r>
        <w:rPr>
          <w:rFonts w:eastAsiaTheme="minorHAnsi"/>
        </w:rPr>
        <w:t>5</w:t>
      </w:r>
      <w:r w:rsidR="00804150" w:rsidRPr="00D22C96">
        <w:rPr>
          <w:rFonts w:eastAsiaTheme="minorHAnsi"/>
        </w:rPr>
        <w:t xml:space="preserve">.3.2. </w:t>
      </w:r>
      <w:r w:rsidR="001C0266" w:rsidRPr="001C0266">
        <w:rPr>
          <w:color w:val="000000"/>
          <w:lang w:bidi="ru-RU"/>
        </w:rPr>
        <w:t xml:space="preserve">Заявление о расторжении </w:t>
      </w:r>
      <w:r w:rsidR="00404A73">
        <w:rPr>
          <w:color w:val="000000"/>
          <w:lang w:bidi="ru-RU"/>
        </w:rPr>
        <w:t>Д</w:t>
      </w:r>
      <w:r w:rsidR="001C0266" w:rsidRPr="001C0266">
        <w:rPr>
          <w:color w:val="000000"/>
          <w:lang w:bidi="ru-RU"/>
        </w:rPr>
        <w:t xml:space="preserve">оговора долгосрочных сбережений и переводе выкупной суммы в другой негосударственный пенсионный фонд и копия договора долгосрочных сбережений, заключенного в пользу того же </w:t>
      </w:r>
      <w:r w:rsidR="00404A73">
        <w:rPr>
          <w:color w:val="000000"/>
          <w:lang w:bidi="ru-RU"/>
        </w:rPr>
        <w:t>У</w:t>
      </w:r>
      <w:r w:rsidR="001C0266" w:rsidRPr="001C0266">
        <w:rPr>
          <w:color w:val="000000"/>
          <w:lang w:bidi="ru-RU"/>
        </w:rPr>
        <w:t xml:space="preserve">частника с другим негосударственным пенсионным фондом, подаются </w:t>
      </w:r>
      <w:r w:rsidR="00404A73">
        <w:rPr>
          <w:color w:val="000000"/>
          <w:lang w:bidi="ru-RU"/>
        </w:rPr>
        <w:t>В</w:t>
      </w:r>
      <w:r w:rsidR="001C0266" w:rsidRPr="001C0266">
        <w:rPr>
          <w:color w:val="000000"/>
          <w:lang w:bidi="ru-RU"/>
        </w:rPr>
        <w:t>кладчиком в Фонд не позднее 1 декабря текущего года.</w:t>
      </w:r>
    </w:p>
    <w:p w14:paraId="5849B9A3" w14:textId="77777777" w:rsidR="00804150" w:rsidRPr="00D22C96" w:rsidRDefault="00893BA7" w:rsidP="00174B54">
      <w:pPr>
        <w:pStyle w:val="11"/>
        <w:tabs>
          <w:tab w:val="left" w:pos="1412"/>
        </w:tabs>
        <w:spacing w:line="240" w:lineRule="auto"/>
        <w:ind w:right="-1" w:firstLine="426"/>
        <w:contextualSpacing/>
        <w:jc w:val="both"/>
      </w:pPr>
      <w:r>
        <w:rPr>
          <w:color w:val="000000"/>
          <w:lang w:bidi="ru-RU"/>
        </w:rPr>
        <w:t>5</w:t>
      </w:r>
      <w:r w:rsidR="007B22DD" w:rsidRPr="00D22C96">
        <w:rPr>
          <w:color w:val="000000"/>
          <w:lang w:bidi="ru-RU"/>
        </w:rPr>
        <w:t xml:space="preserve">.3.3. </w:t>
      </w:r>
      <w:r w:rsidR="00804150" w:rsidRPr="00D22C96">
        <w:rPr>
          <w:color w:val="000000"/>
          <w:lang w:bidi="ru-RU"/>
        </w:rPr>
        <w:t>Заявление подлежит рассмотрению Фондом в срок до 1 марта года, следующего за годом, в котором истекает пятилетний срок, исчисляющийся начиная с года подачи соответствующего заявлени</w:t>
      </w:r>
      <w:r w:rsidR="00AE71AE">
        <w:rPr>
          <w:color w:val="000000"/>
          <w:lang w:bidi="ru-RU"/>
        </w:rPr>
        <w:t>я.</w:t>
      </w:r>
    </w:p>
    <w:p w14:paraId="1F639A7A" w14:textId="77777777" w:rsidR="00804150" w:rsidRPr="003A731E" w:rsidRDefault="00893BA7" w:rsidP="00174B54">
      <w:pPr>
        <w:pStyle w:val="11"/>
        <w:tabs>
          <w:tab w:val="left" w:pos="1412"/>
        </w:tabs>
        <w:spacing w:line="240" w:lineRule="auto"/>
        <w:ind w:right="-1" w:firstLine="426"/>
        <w:contextualSpacing/>
        <w:jc w:val="both"/>
        <w:rPr>
          <w:color w:val="000000"/>
          <w:lang w:bidi="ru-RU"/>
        </w:rPr>
      </w:pPr>
      <w:r>
        <w:rPr>
          <w:color w:val="000000"/>
          <w:lang w:bidi="ru-RU"/>
        </w:rPr>
        <w:t>5</w:t>
      </w:r>
      <w:r w:rsidR="007B22DD" w:rsidRPr="00D22C96">
        <w:rPr>
          <w:color w:val="000000"/>
          <w:lang w:bidi="ru-RU"/>
        </w:rPr>
        <w:t xml:space="preserve">.3.4. </w:t>
      </w:r>
      <w:r w:rsidR="00804150" w:rsidRPr="00D22C96">
        <w:rPr>
          <w:color w:val="000000"/>
          <w:lang w:bidi="ru-RU"/>
        </w:rPr>
        <w:t>В случае подачи Вкладчиком в Фонд в течение установленного срока более 1 (одного) заявления, Фонд принимает решение об удовлетворении заявления по заявлению с самой поздней датой поступления в Фонд.</w:t>
      </w:r>
    </w:p>
    <w:p w14:paraId="4B2A0240" w14:textId="77777777" w:rsidR="00804150" w:rsidRPr="003A731E" w:rsidRDefault="00893BA7" w:rsidP="00174B54">
      <w:pPr>
        <w:pStyle w:val="11"/>
        <w:tabs>
          <w:tab w:val="left" w:pos="1412"/>
        </w:tabs>
        <w:spacing w:line="240" w:lineRule="auto"/>
        <w:ind w:right="-1" w:firstLine="426"/>
        <w:contextualSpacing/>
        <w:jc w:val="both"/>
        <w:rPr>
          <w:color w:val="000000"/>
          <w:lang w:bidi="ru-RU"/>
        </w:rPr>
      </w:pPr>
      <w:r>
        <w:rPr>
          <w:color w:val="000000"/>
          <w:lang w:bidi="ru-RU"/>
        </w:rPr>
        <w:t>5</w:t>
      </w:r>
      <w:r w:rsidR="007B22DD" w:rsidRPr="00D22C96">
        <w:rPr>
          <w:color w:val="000000"/>
          <w:lang w:bidi="ru-RU"/>
        </w:rPr>
        <w:t xml:space="preserve">.3.5. </w:t>
      </w:r>
      <w:r w:rsidR="00804150" w:rsidRPr="00D22C96">
        <w:rPr>
          <w:color w:val="000000"/>
          <w:lang w:bidi="ru-RU"/>
        </w:rPr>
        <w:t xml:space="preserve">Вкладчик в срок до 31 декабря года, в котором истекает пятилетний срок, исчисляющийся начиная с года подачи заявления, имеет право подать в Фонд уведомление об отказе от расторжения Договора. В этом случае все </w:t>
      </w:r>
      <w:r w:rsidR="00804150" w:rsidRPr="00D22C96">
        <w:rPr>
          <w:color w:val="000000"/>
          <w:lang w:bidi="ru-RU"/>
        </w:rPr>
        <w:lastRenderedPageBreak/>
        <w:t>заявления, поданные ранее указанного уведомления, оставляются Фондом без рассмотрения.</w:t>
      </w:r>
    </w:p>
    <w:p w14:paraId="25A5397A" w14:textId="77777777" w:rsidR="00D6042F" w:rsidRDefault="00893BA7" w:rsidP="00174B54">
      <w:pPr>
        <w:pStyle w:val="11"/>
        <w:tabs>
          <w:tab w:val="left" w:pos="1412"/>
        </w:tabs>
        <w:spacing w:line="240" w:lineRule="auto"/>
        <w:ind w:right="-1" w:firstLine="426"/>
        <w:contextualSpacing/>
        <w:jc w:val="both"/>
        <w:rPr>
          <w:color w:val="000000"/>
          <w:lang w:bidi="ru-RU"/>
        </w:rPr>
      </w:pPr>
      <w:r>
        <w:t>5</w:t>
      </w:r>
      <w:r w:rsidR="00AC623F" w:rsidRPr="00D22C96">
        <w:t>.3.</w:t>
      </w:r>
      <w:r w:rsidR="00A30E17">
        <w:t>6</w:t>
      </w:r>
      <w:r w:rsidR="00AC623F" w:rsidRPr="00D22C96">
        <w:t xml:space="preserve">. </w:t>
      </w:r>
      <w:r w:rsidR="004A549B" w:rsidRPr="004A549B">
        <w:rPr>
          <w:color w:val="000000"/>
          <w:lang w:bidi="ru-RU"/>
        </w:rPr>
        <w:t xml:space="preserve">Остаток средств на счете долгосрочных сбережений </w:t>
      </w:r>
      <w:r w:rsidR="00404A73">
        <w:rPr>
          <w:color w:val="000000"/>
          <w:lang w:bidi="ru-RU"/>
        </w:rPr>
        <w:t>У</w:t>
      </w:r>
      <w:r w:rsidR="004A549B" w:rsidRPr="004A549B">
        <w:rPr>
          <w:color w:val="000000"/>
          <w:lang w:bidi="ru-RU"/>
        </w:rPr>
        <w:t xml:space="preserve">частника подлежит передаче Фондом в выбранный </w:t>
      </w:r>
      <w:r w:rsidR="00404A73">
        <w:rPr>
          <w:color w:val="000000"/>
          <w:lang w:bidi="ru-RU"/>
        </w:rPr>
        <w:t>В</w:t>
      </w:r>
      <w:r w:rsidR="004A549B" w:rsidRPr="004A549B">
        <w:rPr>
          <w:color w:val="000000"/>
          <w:lang w:bidi="ru-RU"/>
        </w:rPr>
        <w:t>кладчиком негосударственный пенсионный фонд не позднее 31 марта года, следующего за годом, в котором истекает пятилетний срок, исчисляющийся начиная с года подачи заявления о расторжении договора долгосрочных сбережений и переводе выкупной суммы в другой негосударственный пенсионный фонд.</w:t>
      </w:r>
    </w:p>
    <w:p w14:paraId="4E9ACA32" w14:textId="77777777" w:rsidR="003578BA" w:rsidRPr="00615F20" w:rsidRDefault="00893BA7" w:rsidP="00174B54">
      <w:pPr>
        <w:pStyle w:val="11"/>
        <w:tabs>
          <w:tab w:val="left" w:pos="1412"/>
        </w:tabs>
        <w:spacing w:line="240" w:lineRule="auto"/>
        <w:ind w:right="-1" w:firstLine="426"/>
        <w:contextualSpacing/>
        <w:jc w:val="both"/>
        <w:rPr>
          <w:color w:val="000000"/>
          <w:lang w:bidi="ru-RU"/>
        </w:rPr>
      </w:pPr>
      <w:r w:rsidRPr="00615F20">
        <w:rPr>
          <w:color w:val="000000"/>
          <w:lang w:bidi="ru-RU"/>
        </w:rPr>
        <w:t>5</w:t>
      </w:r>
      <w:r w:rsidR="00804150" w:rsidRPr="00615F20">
        <w:rPr>
          <w:color w:val="000000"/>
          <w:lang w:bidi="ru-RU"/>
        </w:rPr>
        <w:t xml:space="preserve">.4. </w:t>
      </w:r>
      <w:r w:rsidR="003578BA" w:rsidRPr="00615F20">
        <w:rPr>
          <w:color w:val="000000"/>
          <w:lang w:bidi="ru-RU"/>
        </w:rPr>
        <w:t>Выкупная сумма, подлежащая выплате правопреемникам:</w:t>
      </w:r>
    </w:p>
    <w:p w14:paraId="234BC7F1" w14:textId="77777777" w:rsidR="004F4F8E" w:rsidRPr="00DE04E1" w:rsidRDefault="00893BA7" w:rsidP="00174B54">
      <w:pPr>
        <w:pStyle w:val="11"/>
        <w:tabs>
          <w:tab w:val="left" w:pos="1416"/>
        </w:tabs>
        <w:spacing w:line="240" w:lineRule="auto"/>
        <w:ind w:right="-1" w:firstLine="426"/>
        <w:contextualSpacing/>
        <w:jc w:val="both"/>
        <w:rPr>
          <w:color w:val="000000"/>
          <w:lang w:bidi="ru-RU"/>
        </w:rPr>
      </w:pPr>
      <w:r>
        <w:rPr>
          <w:color w:val="000000"/>
          <w:lang w:bidi="ru-RU"/>
        </w:rPr>
        <w:t>5</w:t>
      </w:r>
      <w:r w:rsidR="005B746A" w:rsidRPr="00DE04E1">
        <w:rPr>
          <w:color w:val="000000"/>
          <w:lang w:bidi="ru-RU"/>
        </w:rPr>
        <w:t xml:space="preserve">.4.1. </w:t>
      </w:r>
      <w:r w:rsidR="004F4F8E" w:rsidRPr="00DE04E1">
        <w:rPr>
          <w:color w:val="000000"/>
          <w:lang w:bidi="ru-RU"/>
        </w:rPr>
        <w:t>Правопреемники умершего Участника, являющегося одновременно Вкладчиком, имеют право на получение остатка средств на счете долгосрочных сбережений Участника в следующих случаях:</w:t>
      </w:r>
    </w:p>
    <w:p w14:paraId="2D4231FB" w14:textId="77777777" w:rsidR="004F4F8E" w:rsidRPr="00DE04E1" w:rsidRDefault="004F4F8E" w:rsidP="00174B54">
      <w:pPr>
        <w:pStyle w:val="11"/>
        <w:tabs>
          <w:tab w:val="left" w:pos="1416"/>
        </w:tabs>
        <w:spacing w:line="240" w:lineRule="auto"/>
        <w:ind w:right="-1" w:firstLine="426"/>
        <w:contextualSpacing/>
        <w:jc w:val="both"/>
        <w:rPr>
          <w:color w:val="000000"/>
          <w:lang w:bidi="ru-RU"/>
        </w:rPr>
      </w:pPr>
      <w:r w:rsidRPr="00DE04E1">
        <w:rPr>
          <w:color w:val="000000"/>
          <w:lang w:bidi="ru-RU"/>
        </w:rPr>
        <w:t>- если смерть Участника наступила до назначения ему периодических выплат по Договору;</w:t>
      </w:r>
    </w:p>
    <w:p w14:paraId="5F844452" w14:textId="77777777" w:rsidR="004F4F8E" w:rsidRPr="00DE04E1" w:rsidRDefault="004F4F8E" w:rsidP="00174B54">
      <w:pPr>
        <w:pStyle w:val="11"/>
        <w:tabs>
          <w:tab w:val="left" w:pos="1416"/>
        </w:tabs>
        <w:spacing w:line="240" w:lineRule="auto"/>
        <w:ind w:right="-1" w:firstLine="426"/>
        <w:contextualSpacing/>
        <w:jc w:val="both"/>
        <w:rPr>
          <w:color w:val="000000"/>
          <w:lang w:bidi="ru-RU"/>
        </w:rPr>
      </w:pPr>
      <w:r w:rsidRPr="00DE04E1">
        <w:rPr>
          <w:color w:val="000000"/>
          <w:lang w:bidi="ru-RU"/>
        </w:rPr>
        <w:t>- если смерть Участника наступила после назначения ему срочных периодических выплат по Договору.</w:t>
      </w:r>
    </w:p>
    <w:p w14:paraId="703DEB55" w14:textId="77777777" w:rsidR="00490A69" w:rsidRPr="00DB674C" w:rsidRDefault="00893BA7" w:rsidP="00174B54">
      <w:pPr>
        <w:pStyle w:val="11"/>
        <w:tabs>
          <w:tab w:val="left" w:pos="1416"/>
        </w:tabs>
        <w:spacing w:line="240" w:lineRule="auto"/>
        <w:ind w:right="-1" w:firstLine="426"/>
        <w:contextualSpacing/>
        <w:jc w:val="both"/>
        <w:rPr>
          <w:rFonts w:eastAsiaTheme="minorHAnsi"/>
        </w:rPr>
      </w:pPr>
      <w:r>
        <w:rPr>
          <w:rFonts w:eastAsiaTheme="minorHAnsi"/>
        </w:rPr>
        <w:t>5</w:t>
      </w:r>
      <w:r w:rsidR="0011566D" w:rsidRPr="00D76C20">
        <w:rPr>
          <w:rFonts w:eastAsiaTheme="minorHAnsi"/>
        </w:rPr>
        <w:t xml:space="preserve">.4.2. </w:t>
      </w:r>
      <w:r w:rsidR="00490A69" w:rsidRPr="00D76C20">
        <w:rPr>
          <w:rFonts w:eastAsiaTheme="minorHAnsi"/>
        </w:rPr>
        <w:t xml:space="preserve">Порядок обращения правопреемников </w:t>
      </w:r>
      <w:r w:rsidR="0011566D" w:rsidRPr="00D76C20">
        <w:rPr>
          <w:rFonts w:eastAsiaTheme="minorHAnsi"/>
        </w:rPr>
        <w:t>У</w:t>
      </w:r>
      <w:r w:rsidR="00490A69" w:rsidRPr="00D76C20">
        <w:rPr>
          <w:rFonts w:eastAsiaTheme="minorHAnsi"/>
        </w:rPr>
        <w:t xml:space="preserve">частника за получением выкупной суммы регулируется </w:t>
      </w:r>
      <w:r w:rsidR="00B1335D" w:rsidRPr="00D76C20">
        <w:rPr>
          <w:rFonts w:eastAsiaTheme="minorHAnsi"/>
        </w:rPr>
        <w:t>пунктом</w:t>
      </w:r>
      <w:r w:rsidR="00490A69" w:rsidRPr="00D76C20">
        <w:rPr>
          <w:rFonts w:eastAsiaTheme="minorHAnsi"/>
        </w:rPr>
        <w:t xml:space="preserve"> </w:t>
      </w:r>
      <w:r w:rsidR="00B1335D" w:rsidRPr="00D76C20">
        <w:rPr>
          <w:rFonts w:eastAsiaTheme="minorHAnsi"/>
        </w:rPr>
        <w:t>9.3</w:t>
      </w:r>
      <w:r w:rsidR="00490A69" w:rsidRPr="00D76C20">
        <w:rPr>
          <w:rFonts w:eastAsiaTheme="minorHAnsi"/>
        </w:rPr>
        <w:t xml:space="preserve"> Правил Фонда</w:t>
      </w:r>
      <w:r w:rsidR="00490A69" w:rsidRPr="003A731E">
        <w:rPr>
          <w:color w:val="000000"/>
          <w:lang w:bidi="ru-RU"/>
        </w:rPr>
        <w:t>.</w:t>
      </w:r>
    </w:p>
    <w:p w14:paraId="127A0B27" w14:textId="77777777" w:rsidR="00592F9C"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5B746A" w:rsidRPr="00D22C96">
        <w:rPr>
          <w:rFonts w:eastAsiaTheme="minorHAnsi"/>
        </w:rPr>
        <w:t xml:space="preserve">.4.3. </w:t>
      </w:r>
      <w:r w:rsidR="00592F9C">
        <w:rPr>
          <w:rFonts w:eastAsiaTheme="minorHAnsi"/>
        </w:rPr>
        <w:t>В</w:t>
      </w:r>
      <w:r w:rsidR="007C2FD6">
        <w:rPr>
          <w:rFonts w:eastAsiaTheme="minorHAnsi"/>
        </w:rPr>
        <w:t>кладчик</w:t>
      </w:r>
      <w:r w:rsidR="00592F9C">
        <w:rPr>
          <w:rFonts w:eastAsiaTheme="minorHAnsi"/>
        </w:rPr>
        <w:t>,</w:t>
      </w:r>
      <w:r w:rsidR="007C2FD6">
        <w:rPr>
          <w:rFonts w:eastAsiaTheme="minorHAnsi"/>
        </w:rPr>
        <w:t xml:space="preserve"> являющийся</w:t>
      </w:r>
      <w:r w:rsidR="00592F9C">
        <w:rPr>
          <w:rFonts w:eastAsiaTheme="minorHAnsi"/>
        </w:rPr>
        <w:t xml:space="preserve"> одновременно Участником по Договору</w:t>
      </w:r>
      <w:r w:rsidR="007C2FD6">
        <w:rPr>
          <w:rFonts w:eastAsiaTheme="minorHAnsi"/>
        </w:rPr>
        <w:t>,</w:t>
      </w:r>
      <w:r w:rsidR="00592F9C">
        <w:rPr>
          <w:rFonts w:eastAsiaTheme="minorHAnsi"/>
        </w:rPr>
        <w:t xml:space="preserve"> </w:t>
      </w:r>
      <w:r w:rsidR="007C2FD6">
        <w:rPr>
          <w:rFonts w:eastAsiaTheme="minorHAnsi"/>
        </w:rPr>
        <w:t xml:space="preserve">вправе определить </w:t>
      </w:r>
      <w:r w:rsidR="00166091">
        <w:rPr>
          <w:rFonts w:eastAsiaTheme="minorHAnsi"/>
        </w:rPr>
        <w:t xml:space="preserve">перечень </w:t>
      </w:r>
      <w:r w:rsidR="00670ACE">
        <w:rPr>
          <w:rFonts w:eastAsiaTheme="minorHAnsi"/>
        </w:rPr>
        <w:t>лиц, являющихся правопреемниками,</w:t>
      </w:r>
      <w:r w:rsidR="00510786">
        <w:rPr>
          <w:rFonts w:eastAsiaTheme="minorHAnsi"/>
        </w:rPr>
        <w:t xml:space="preserve"> и</w:t>
      </w:r>
      <w:r w:rsidR="00670ACE">
        <w:rPr>
          <w:rFonts w:eastAsiaTheme="minorHAnsi"/>
        </w:rPr>
        <w:t xml:space="preserve"> </w:t>
      </w:r>
      <w:proofErr w:type="gramStart"/>
      <w:r w:rsidR="00670ACE">
        <w:rPr>
          <w:rFonts w:eastAsiaTheme="minorHAnsi"/>
        </w:rPr>
        <w:t>установить  размер</w:t>
      </w:r>
      <w:proofErr w:type="gramEnd"/>
      <w:r w:rsidR="00670ACE">
        <w:rPr>
          <w:rFonts w:eastAsiaTheme="minorHAnsi"/>
        </w:rPr>
        <w:t xml:space="preserve"> их долей при выплате им выкупной суммы</w:t>
      </w:r>
      <w:r w:rsidR="00592F9C">
        <w:rPr>
          <w:rFonts w:eastAsiaTheme="minorHAnsi"/>
        </w:rPr>
        <w:t>:</w:t>
      </w:r>
    </w:p>
    <w:tbl>
      <w:tblPr>
        <w:tblStyle w:val="afff"/>
        <w:tblW w:w="10206" w:type="dxa"/>
        <w:tblInd w:w="-5" w:type="dxa"/>
        <w:tblLook w:val="04A0" w:firstRow="1" w:lastRow="0" w:firstColumn="1" w:lastColumn="0" w:noHBand="0" w:noVBand="1"/>
      </w:tblPr>
      <w:tblGrid>
        <w:gridCol w:w="956"/>
        <w:gridCol w:w="4289"/>
        <w:gridCol w:w="2410"/>
        <w:gridCol w:w="2551"/>
      </w:tblGrid>
      <w:tr w:rsidR="00D0613B" w:rsidRPr="00D0613B" w14:paraId="2CA7326D" w14:textId="77777777" w:rsidTr="006163C1">
        <w:tc>
          <w:tcPr>
            <w:tcW w:w="956" w:type="dxa"/>
          </w:tcPr>
          <w:p w14:paraId="6F0A809A" w14:textId="77777777" w:rsidR="00D0613B" w:rsidRPr="00DB674C" w:rsidRDefault="00D0613B" w:rsidP="00174B54">
            <w:pPr>
              <w:pStyle w:val="11"/>
              <w:tabs>
                <w:tab w:val="left" w:pos="1412"/>
              </w:tabs>
              <w:spacing w:line="240" w:lineRule="auto"/>
              <w:ind w:right="-1" w:firstLine="426"/>
              <w:contextualSpacing/>
              <w:jc w:val="both"/>
              <w:rPr>
                <w:rFonts w:eastAsiaTheme="minorHAnsi"/>
                <w:b/>
                <w:sz w:val="18"/>
                <w:szCs w:val="18"/>
              </w:rPr>
            </w:pPr>
            <w:r w:rsidRPr="00DB674C">
              <w:rPr>
                <w:rFonts w:eastAsiaTheme="minorHAnsi"/>
                <w:b/>
                <w:sz w:val="18"/>
                <w:szCs w:val="18"/>
              </w:rPr>
              <w:t>№</w:t>
            </w:r>
          </w:p>
        </w:tc>
        <w:tc>
          <w:tcPr>
            <w:tcW w:w="4289" w:type="dxa"/>
          </w:tcPr>
          <w:p w14:paraId="00F47EF2" w14:textId="77777777" w:rsidR="00D0613B" w:rsidRPr="00DB674C" w:rsidRDefault="00D0613B" w:rsidP="00174B54">
            <w:pPr>
              <w:pStyle w:val="11"/>
              <w:tabs>
                <w:tab w:val="left" w:pos="1412"/>
              </w:tabs>
              <w:spacing w:line="240" w:lineRule="auto"/>
              <w:ind w:right="-1" w:firstLine="426"/>
              <w:contextualSpacing/>
              <w:jc w:val="center"/>
              <w:rPr>
                <w:rFonts w:eastAsiaTheme="minorHAnsi"/>
                <w:b/>
                <w:sz w:val="18"/>
                <w:szCs w:val="18"/>
              </w:rPr>
            </w:pPr>
            <w:r w:rsidRPr="00DB674C">
              <w:rPr>
                <w:rFonts w:eastAsiaTheme="minorHAnsi"/>
                <w:b/>
                <w:sz w:val="18"/>
                <w:szCs w:val="18"/>
              </w:rPr>
              <w:t>Ф</w:t>
            </w:r>
            <w:r>
              <w:rPr>
                <w:rFonts w:eastAsiaTheme="minorHAnsi"/>
                <w:b/>
                <w:sz w:val="18"/>
                <w:szCs w:val="18"/>
              </w:rPr>
              <w:t xml:space="preserve">амилия, имя, отчество </w:t>
            </w:r>
            <w:r w:rsidRPr="00DB674C">
              <w:rPr>
                <w:rFonts w:eastAsiaTheme="minorHAnsi"/>
                <w:i/>
                <w:sz w:val="18"/>
                <w:szCs w:val="18"/>
              </w:rPr>
              <w:t>(при наличии последнего)</w:t>
            </w:r>
            <w:r w:rsidRPr="00DB674C">
              <w:rPr>
                <w:rFonts w:eastAsiaTheme="minorHAnsi"/>
                <w:b/>
                <w:sz w:val="18"/>
                <w:szCs w:val="18"/>
              </w:rPr>
              <w:t xml:space="preserve"> правопреемника</w:t>
            </w:r>
          </w:p>
        </w:tc>
        <w:tc>
          <w:tcPr>
            <w:tcW w:w="2410" w:type="dxa"/>
          </w:tcPr>
          <w:p w14:paraId="3EB6CC13" w14:textId="77777777" w:rsidR="00D0613B" w:rsidRPr="00DB674C" w:rsidRDefault="00D0613B" w:rsidP="00174B54">
            <w:pPr>
              <w:pStyle w:val="11"/>
              <w:tabs>
                <w:tab w:val="left" w:pos="1412"/>
              </w:tabs>
              <w:spacing w:line="240" w:lineRule="auto"/>
              <w:ind w:right="-1" w:firstLine="426"/>
              <w:contextualSpacing/>
              <w:jc w:val="center"/>
              <w:rPr>
                <w:rFonts w:eastAsiaTheme="minorHAnsi"/>
                <w:b/>
                <w:sz w:val="18"/>
                <w:szCs w:val="18"/>
              </w:rPr>
            </w:pPr>
            <w:r w:rsidRPr="00DB674C">
              <w:rPr>
                <w:rFonts w:eastAsiaTheme="minorHAnsi"/>
                <w:b/>
                <w:sz w:val="18"/>
                <w:szCs w:val="18"/>
              </w:rPr>
              <w:t>Дата рождения правопреемника</w:t>
            </w:r>
          </w:p>
        </w:tc>
        <w:tc>
          <w:tcPr>
            <w:tcW w:w="2551" w:type="dxa"/>
          </w:tcPr>
          <w:p w14:paraId="05BFDDA8" w14:textId="77777777" w:rsidR="00D0613B" w:rsidRPr="00DB674C" w:rsidRDefault="00D0613B" w:rsidP="00174B54">
            <w:pPr>
              <w:pStyle w:val="11"/>
              <w:tabs>
                <w:tab w:val="left" w:pos="1412"/>
              </w:tabs>
              <w:spacing w:line="240" w:lineRule="auto"/>
              <w:ind w:right="-1" w:firstLine="426"/>
              <w:contextualSpacing/>
              <w:jc w:val="center"/>
              <w:rPr>
                <w:rFonts w:eastAsiaTheme="minorHAnsi"/>
                <w:b/>
                <w:sz w:val="18"/>
                <w:szCs w:val="18"/>
              </w:rPr>
            </w:pPr>
            <w:r w:rsidRPr="00DB674C">
              <w:rPr>
                <w:rFonts w:eastAsiaTheme="minorHAnsi"/>
                <w:b/>
                <w:sz w:val="18"/>
                <w:szCs w:val="18"/>
              </w:rPr>
              <w:t>Размер доли правопреемника</w:t>
            </w:r>
            <w:r>
              <w:rPr>
                <w:rFonts w:eastAsiaTheme="minorHAnsi"/>
                <w:b/>
                <w:sz w:val="18"/>
                <w:szCs w:val="18"/>
              </w:rPr>
              <w:t xml:space="preserve"> </w:t>
            </w:r>
            <w:r w:rsidRPr="00DB674C">
              <w:rPr>
                <w:rFonts w:eastAsiaTheme="minorHAnsi"/>
                <w:i/>
                <w:sz w:val="18"/>
                <w:szCs w:val="18"/>
              </w:rPr>
              <w:t>(дробным числом или в процентах)</w:t>
            </w:r>
          </w:p>
        </w:tc>
      </w:tr>
      <w:tr w:rsidR="00D0613B" w14:paraId="567DF439" w14:textId="77777777" w:rsidTr="006163C1">
        <w:tc>
          <w:tcPr>
            <w:tcW w:w="956" w:type="dxa"/>
          </w:tcPr>
          <w:p w14:paraId="25464283" w14:textId="77777777" w:rsidR="00D0613B" w:rsidRDefault="00D0613B" w:rsidP="00174B54">
            <w:pPr>
              <w:pStyle w:val="11"/>
              <w:tabs>
                <w:tab w:val="left" w:pos="1412"/>
              </w:tabs>
              <w:spacing w:line="240" w:lineRule="auto"/>
              <w:ind w:right="-1" w:firstLine="426"/>
              <w:contextualSpacing/>
              <w:jc w:val="both"/>
              <w:rPr>
                <w:rFonts w:eastAsiaTheme="minorHAnsi"/>
              </w:rPr>
            </w:pPr>
            <w:r>
              <w:rPr>
                <w:rFonts w:eastAsiaTheme="minorHAnsi"/>
              </w:rPr>
              <w:t>1.</w:t>
            </w:r>
          </w:p>
        </w:tc>
        <w:tc>
          <w:tcPr>
            <w:tcW w:w="4289" w:type="dxa"/>
          </w:tcPr>
          <w:p w14:paraId="137256F0"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410" w:type="dxa"/>
          </w:tcPr>
          <w:p w14:paraId="247DE345"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551" w:type="dxa"/>
          </w:tcPr>
          <w:p w14:paraId="0C849CBF" w14:textId="77777777" w:rsidR="00D0613B" w:rsidRDefault="00D0613B" w:rsidP="00174B54">
            <w:pPr>
              <w:pStyle w:val="11"/>
              <w:tabs>
                <w:tab w:val="left" w:pos="1412"/>
              </w:tabs>
              <w:spacing w:line="240" w:lineRule="auto"/>
              <w:ind w:right="-1" w:firstLine="426"/>
              <w:contextualSpacing/>
              <w:jc w:val="both"/>
              <w:rPr>
                <w:rFonts w:eastAsiaTheme="minorHAnsi"/>
              </w:rPr>
            </w:pPr>
          </w:p>
        </w:tc>
      </w:tr>
      <w:tr w:rsidR="00D0613B" w14:paraId="25A816E4" w14:textId="77777777" w:rsidTr="006163C1">
        <w:tc>
          <w:tcPr>
            <w:tcW w:w="956" w:type="dxa"/>
          </w:tcPr>
          <w:p w14:paraId="390F0852" w14:textId="77777777" w:rsidR="00D0613B" w:rsidRDefault="00D0613B" w:rsidP="00174B54">
            <w:pPr>
              <w:pStyle w:val="11"/>
              <w:tabs>
                <w:tab w:val="left" w:pos="1412"/>
              </w:tabs>
              <w:spacing w:line="240" w:lineRule="auto"/>
              <w:ind w:right="-1" w:firstLine="426"/>
              <w:contextualSpacing/>
              <w:jc w:val="both"/>
              <w:rPr>
                <w:rFonts w:eastAsiaTheme="minorHAnsi"/>
              </w:rPr>
            </w:pPr>
            <w:r>
              <w:rPr>
                <w:rFonts w:eastAsiaTheme="minorHAnsi"/>
              </w:rPr>
              <w:t>2.</w:t>
            </w:r>
          </w:p>
        </w:tc>
        <w:tc>
          <w:tcPr>
            <w:tcW w:w="4289" w:type="dxa"/>
          </w:tcPr>
          <w:p w14:paraId="10BF14EC"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410" w:type="dxa"/>
          </w:tcPr>
          <w:p w14:paraId="0D926121"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551" w:type="dxa"/>
          </w:tcPr>
          <w:p w14:paraId="43A4D5BA" w14:textId="77777777" w:rsidR="00D0613B" w:rsidRDefault="00D0613B" w:rsidP="00174B54">
            <w:pPr>
              <w:pStyle w:val="11"/>
              <w:tabs>
                <w:tab w:val="left" w:pos="1412"/>
              </w:tabs>
              <w:spacing w:line="240" w:lineRule="auto"/>
              <w:ind w:right="-1" w:firstLine="426"/>
              <w:contextualSpacing/>
              <w:jc w:val="both"/>
              <w:rPr>
                <w:rFonts w:eastAsiaTheme="minorHAnsi"/>
              </w:rPr>
            </w:pPr>
          </w:p>
        </w:tc>
      </w:tr>
      <w:tr w:rsidR="00D0613B" w14:paraId="7EF93B9B" w14:textId="77777777" w:rsidTr="006163C1">
        <w:tc>
          <w:tcPr>
            <w:tcW w:w="956" w:type="dxa"/>
          </w:tcPr>
          <w:p w14:paraId="3C82E5E5" w14:textId="77777777" w:rsidR="00D0613B" w:rsidRDefault="00D0613B" w:rsidP="00174B54">
            <w:pPr>
              <w:pStyle w:val="11"/>
              <w:tabs>
                <w:tab w:val="left" w:pos="1412"/>
              </w:tabs>
              <w:spacing w:line="240" w:lineRule="auto"/>
              <w:ind w:right="-1" w:firstLine="426"/>
              <w:contextualSpacing/>
              <w:jc w:val="both"/>
              <w:rPr>
                <w:rFonts w:eastAsiaTheme="minorHAnsi"/>
              </w:rPr>
            </w:pPr>
            <w:r>
              <w:rPr>
                <w:rFonts w:eastAsiaTheme="minorHAnsi"/>
              </w:rPr>
              <w:t>…</w:t>
            </w:r>
          </w:p>
        </w:tc>
        <w:tc>
          <w:tcPr>
            <w:tcW w:w="4289" w:type="dxa"/>
          </w:tcPr>
          <w:p w14:paraId="04BA5D75"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410" w:type="dxa"/>
          </w:tcPr>
          <w:p w14:paraId="7CA00E1E" w14:textId="77777777" w:rsidR="00D0613B" w:rsidRDefault="00D0613B" w:rsidP="00174B54">
            <w:pPr>
              <w:pStyle w:val="11"/>
              <w:tabs>
                <w:tab w:val="left" w:pos="1412"/>
              </w:tabs>
              <w:spacing w:line="240" w:lineRule="auto"/>
              <w:ind w:right="-1" w:firstLine="426"/>
              <w:contextualSpacing/>
              <w:jc w:val="both"/>
              <w:rPr>
                <w:rFonts w:eastAsiaTheme="minorHAnsi"/>
              </w:rPr>
            </w:pPr>
          </w:p>
        </w:tc>
        <w:tc>
          <w:tcPr>
            <w:tcW w:w="2551" w:type="dxa"/>
          </w:tcPr>
          <w:p w14:paraId="234A9314" w14:textId="77777777" w:rsidR="00D0613B" w:rsidRDefault="00D0613B" w:rsidP="00174B54">
            <w:pPr>
              <w:pStyle w:val="11"/>
              <w:tabs>
                <w:tab w:val="left" w:pos="1412"/>
              </w:tabs>
              <w:spacing w:line="240" w:lineRule="auto"/>
              <w:ind w:right="-1" w:firstLine="426"/>
              <w:contextualSpacing/>
              <w:jc w:val="both"/>
              <w:rPr>
                <w:rFonts w:eastAsiaTheme="minorHAnsi"/>
              </w:rPr>
            </w:pPr>
          </w:p>
        </w:tc>
      </w:tr>
    </w:tbl>
    <w:p w14:paraId="3A70A53E" w14:textId="77777777" w:rsidR="003578BA" w:rsidRPr="003A731E" w:rsidRDefault="007C2FD6" w:rsidP="00174B54">
      <w:pPr>
        <w:pStyle w:val="11"/>
        <w:tabs>
          <w:tab w:val="left" w:pos="1412"/>
        </w:tabs>
        <w:spacing w:line="240" w:lineRule="auto"/>
        <w:ind w:right="-1" w:firstLine="426"/>
        <w:contextualSpacing/>
        <w:jc w:val="both"/>
        <w:rPr>
          <w:rFonts w:eastAsiaTheme="minorHAnsi"/>
        </w:rPr>
      </w:pPr>
      <w:r>
        <w:rPr>
          <w:rFonts w:eastAsiaTheme="minorHAnsi"/>
        </w:rPr>
        <w:t xml:space="preserve">5.4.4. Вкладчик, являющийся одновременно </w:t>
      </w:r>
      <w:r w:rsidR="003578BA" w:rsidRPr="003A731E">
        <w:rPr>
          <w:rFonts w:eastAsiaTheme="minorHAnsi"/>
        </w:rPr>
        <w:t>Участник</w:t>
      </w:r>
      <w:r>
        <w:rPr>
          <w:rFonts w:eastAsiaTheme="minorHAnsi"/>
        </w:rPr>
        <w:t>ом по Договору,</w:t>
      </w:r>
      <w:r w:rsidR="003578BA" w:rsidRPr="003A731E">
        <w:rPr>
          <w:rFonts w:eastAsiaTheme="minorHAnsi"/>
        </w:rPr>
        <w:t xml:space="preserve"> вправе в любое время изменить перечень</w:t>
      </w:r>
      <w:r w:rsidR="000F7F4B">
        <w:rPr>
          <w:rFonts w:eastAsiaTheme="minorHAnsi"/>
        </w:rPr>
        <w:t xml:space="preserve"> правопреемников</w:t>
      </w:r>
      <w:r w:rsidR="003578BA" w:rsidRPr="003A731E">
        <w:rPr>
          <w:rFonts w:eastAsiaTheme="minorHAnsi"/>
        </w:rPr>
        <w:t xml:space="preserve"> путем подачи заявления о распределении остатка средств на счете долгосрочных сбережений. Указанное заявление является неотъемлемой частью Договора.</w:t>
      </w:r>
    </w:p>
    <w:p w14:paraId="0E7FFFC9" w14:textId="77777777" w:rsidR="003578BA" w:rsidRPr="003A731E"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160CDB" w:rsidRPr="003A731E">
        <w:rPr>
          <w:rFonts w:eastAsiaTheme="minorHAnsi"/>
        </w:rPr>
        <w:t>.4.</w:t>
      </w:r>
      <w:r w:rsidR="007C2FD6">
        <w:rPr>
          <w:rFonts w:eastAsiaTheme="minorHAnsi"/>
        </w:rPr>
        <w:t>5</w:t>
      </w:r>
      <w:r w:rsidR="00160CDB" w:rsidRPr="003A731E">
        <w:rPr>
          <w:rFonts w:eastAsiaTheme="minorHAnsi"/>
        </w:rPr>
        <w:t xml:space="preserve">. </w:t>
      </w:r>
      <w:r w:rsidR="003578BA" w:rsidRPr="003A731E">
        <w:rPr>
          <w:rFonts w:eastAsiaTheme="minorHAnsi"/>
        </w:rPr>
        <w:t xml:space="preserve">Выплата выкупной суммы </w:t>
      </w:r>
      <w:r w:rsidR="00B1335D">
        <w:rPr>
          <w:rFonts w:eastAsiaTheme="minorHAnsi"/>
        </w:rPr>
        <w:t xml:space="preserve">правопреемнику (правопреемникам) </w:t>
      </w:r>
      <w:r w:rsidR="003578BA" w:rsidRPr="003A731E">
        <w:rPr>
          <w:rFonts w:eastAsiaTheme="minorHAnsi"/>
        </w:rPr>
        <w:t>производится в размере остатка средств на счете долгосрочных сбережений</w:t>
      </w:r>
      <w:r w:rsidR="00160CDB" w:rsidRPr="003A731E">
        <w:rPr>
          <w:rFonts w:eastAsiaTheme="minorHAnsi"/>
        </w:rPr>
        <w:t xml:space="preserve"> на дату принятия Фондом решения о выплате правопреемникам выкупной суммы</w:t>
      </w:r>
      <w:r w:rsidR="003578BA" w:rsidRPr="003A731E">
        <w:rPr>
          <w:rFonts w:eastAsiaTheme="minorHAnsi"/>
        </w:rPr>
        <w:t>.</w:t>
      </w:r>
    </w:p>
    <w:p w14:paraId="5F8487B4" w14:textId="77777777" w:rsidR="003578BA" w:rsidRDefault="00893BA7" w:rsidP="00174B54">
      <w:pPr>
        <w:pStyle w:val="11"/>
        <w:spacing w:line="240" w:lineRule="auto"/>
        <w:ind w:right="-1" w:firstLine="426"/>
        <w:contextualSpacing/>
        <w:jc w:val="both"/>
        <w:rPr>
          <w:rFonts w:eastAsiaTheme="minorHAnsi"/>
        </w:rPr>
      </w:pPr>
      <w:r>
        <w:rPr>
          <w:rFonts w:eastAsiaTheme="minorHAnsi"/>
        </w:rPr>
        <w:t>5</w:t>
      </w:r>
      <w:r w:rsidR="005B746A" w:rsidRPr="00D22C96">
        <w:rPr>
          <w:rFonts w:eastAsiaTheme="minorHAnsi"/>
        </w:rPr>
        <w:t>.</w:t>
      </w:r>
      <w:r w:rsidR="00A81E13">
        <w:rPr>
          <w:rFonts w:eastAsiaTheme="minorHAnsi"/>
        </w:rPr>
        <w:t>4.</w:t>
      </w:r>
      <w:r w:rsidR="007C2FD6">
        <w:rPr>
          <w:rFonts w:eastAsiaTheme="minorHAnsi"/>
        </w:rPr>
        <w:t>6</w:t>
      </w:r>
      <w:r w:rsidR="005B746A" w:rsidRPr="00D22C96">
        <w:rPr>
          <w:rFonts w:eastAsiaTheme="minorHAnsi"/>
        </w:rPr>
        <w:t xml:space="preserve">. </w:t>
      </w:r>
      <w:r w:rsidR="003578BA" w:rsidRPr="003A731E">
        <w:rPr>
          <w:rFonts w:eastAsiaTheme="minorHAnsi"/>
        </w:rPr>
        <w:t xml:space="preserve">Фонд перечисляет выкупную сумму на банковский счет заявителя, указанный в заявлении о выплате выкупной суммы, в сроки, установленные </w:t>
      </w:r>
      <w:r w:rsidR="000E2FB8">
        <w:rPr>
          <w:rFonts w:eastAsiaTheme="minorHAnsi"/>
        </w:rPr>
        <w:t>пунктом 9.</w:t>
      </w:r>
      <w:r w:rsidR="00307254">
        <w:rPr>
          <w:rFonts w:eastAsiaTheme="minorHAnsi"/>
        </w:rPr>
        <w:t>8.1</w:t>
      </w:r>
      <w:r w:rsidR="003578BA" w:rsidRPr="003A731E">
        <w:rPr>
          <w:rFonts w:eastAsiaTheme="minorHAnsi"/>
        </w:rPr>
        <w:t xml:space="preserve"> Правил</w:t>
      </w:r>
      <w:r w:rsidR="004837D2">
        <w:rPr>
          <w:rFonts w:eastAsiaTheme="minorHAnsi"/>
        </w:rPr>
        <w:t xml:space="preserve"> Фонда</w:t>
      </w:r>
      <w:r w:rsidR="003578BA" w:rsidRPr="003A731E">
        <w:rPr>
          <w:rFonts w:eastAsiaTheme="minorHAnsi"/>
        </w:rPr>
        <w:t>.</w:t>
      </w:r>
    </w:p>
    <w:p w14:paraId="7A56DB61" w14:textId="01610D28" w:rsidR="00307254" w:rsidRDefault="00307254" w:rsidP="00174B54">
      <w:pPr>
        <w:pStyle w:val="11"/>
        <w:tabs>
          <w:tab w:val="left" w:pos="993"/>
        </w:tabs>
        <w:spacing w:line="240" w:lineRule="auto"/>
        <w:ind w:right="-1" w:firstLine="426"/>
        <w:contextualSpacing/>
        <w:jc w:val="both"/>
        <w:rPr>
          <w:rFonts w:eastAsiaTheme="minorHAnsi"/>
        </w:rPr>
      </w:pPr>
      <w:r>
        <w:rPr>
          <w:rFonts w:eastAsiaTheme="minorHAnsi"/>
        </w:rPr>
        <w:t>5.4.7.</w:t>
      </w:r>
      <w:r w:rsidRPr="00307254">
        <w:rPr>
          <w:rFonts w:eastAsiaTheme="minorHAnsi"/>
        </w:rPr>
        <w:tab/>
        <w:t xml:space="preserve">Выплата средств, отраженных на счете долгосрочных сбережений Участника, производится правопреемникам умершего Участника при условии обращения за указанной выплатой в </w:t>
      </w:r>
      <w:r w:rsidR="00AB35C6">
        <w:rPr>
          <w:rFonts w:eastAsiaTheme="minorHAnsi"/>
        </w:rPr>
        <w:t>Ф</w:t>
      </w:r>
      <w:r w:rsidRPr="00307254">
        <w:rPr>
          <w:rFonts w:eastAsiaTheme="minorHAnsi"/>
        </w:rPr>
        <w:t>онд в течение шести месяцев со дня смерти Участника.</w:t>
      </w:r>
    </w:p>
    <w:p w14:paraId="712B1404" w14:textId="0342767A" w:rsidR="000E2FB8" w:rsidRPr="003A731E" w:rsidRDefault="00893BA7" w:rsidP="00174B54">
      <w:pPr>
        <w:pStyle w:val="11"/>
        <w:tabs>
          <w:tab w:val="left" w:pos="1412"/>
        </w:tabs>
        <w:spacing w:line="240" w:lineRule="auto"/>
        <w:ind w:right="-1" w:firstLine="426"/>
        <w:contextualSpacing/>
        <w:jc w:val="both"/>
        <w:rPr>
          <w:rFonts w:eastAsiaTheme="minorHAnsi"/>
        </w:rPr>
      </w:pPr>
      <w:r>
        <w:rPr>
          <w:rFonts w:eastAsiaTheme="minorHAnsi"/>
        </w:rPr>
        <w:t>5</w:t>
      </w:r>
      <w:r w:rsidR="000E2FB8">
        <w:rPr>
          <w:rFonts w:eastAsiaTheme="minorHAnsi"/>
        </w:rPr>
        <w:t>.</w:t>
      </w:r>
      <w:r w:rsidR="00A81E13">
        <w:rPr>
          <w:rFonts w:eastAsiaTheme="minorHAnsi"/>
        </w:rPr>
        <w:t>4.</w:t>
      </w:r>
      <w:r w:rsidR="00AB35C6">
        <w:rPr>
          <w:rFonts w:eastAsiaTheme="minorHAnsi"/>
        </w:rPr>
        <w:t>8</w:t>
      </w:r>
      <w:r w:rsidR="000E2FB8">
        <w:rPr>
          <w:rFonts w:eastAsiaTheme="minorHAnsi"/>
        </w:rPr>
        <w:t xml:space="preserve">. </w:t>
      </w:r>
      <w:r w:rsidR="0037796F">
        <w:rPr>
          <w:rFonts w:eastAsiaTheme="minorHAnsi"/>
        </w:rPr>
        <w:t xml:space="preserve">В случае отсутствия обращений правопреемников в течение срока, установленного в </w:t>
      </w:r>
      <w:r w:rsidR="0037796F" w:rsidRPr="0092735F">
        <w:rPr>
          <w:rFonts w:eastAsiaTheme="minorHAnsi"/>
        </w:rPr>
        <w:t xml:space="preserve">подпункте </w:t>
      </w:r>
      <w:r w:rsidR="0092735F" w:rsidRPr="0092735F">
        <w:rPr>
          <w:rFonts w:eastAsiaTheme="minorHAnsi"/>
        </w:rPr>
        <w:t>5.4.7</w:t>
      </w:r>
      <w:r w:rsidR="0037796F" w:rsidRPr="0092735F">
        <w:rPr>
          <w:rFonts w:eastAsiaTheme="minorHAnsi"/>
        </w:rPr>
        <w:t xml:space="preserve"> </w:t>
      </w:r>
      <w:r w:rsidR="0037796F">
        <w:rPr>
          <w:rFonts w:eastAsiaTheme="minorHAnsi"/>
        </w:rPr>
        <w:t>передача</w:t>
      </w:r>
      <w:r w:rsidR="000E2FB8">
        <w:rPr>
          <w:rFonts w:eastAsiaTheme="minorHAnsi"/>
        </w:rPr>
        <w:t xml:space="preserve"> средств, отраженных на счете долгосрочных сбережений</w:t>
      </w:r>
      <w:r w:rsidR="0037796F">
        <w:rPr>
          <w:rFonts w:eastAsiaTheme="minorHAnsi"/>
        </w:rPr>
        <w:t xml:space="preserve"> умерших участников</w:t>
      </w:r>
      <w:r w:rsidR="00F06B06">
        <w:rPr>
          <w:rFonts w:eastAsiaTheme="minorHAnsi"/>
        </w:rPr>
        <w:t>,</w:t>
      </w:r>
      <w:r w:rsidR="0037796F">
        <w:rPr>
          <w:rFonts w:eastAsiaTheme="minorHAnsi"/>
        </w:rPr>
        <w:t xml:space="preserve"> </w:t>
      </w:r>
      <w:r w:rsidR="0092735F" w:rsidRPr="0092735F">
        <w:rPr>
          <w:rFonts w:eastAsiaTheme="minorHAnsi"/>
        </w:rPr>
        <w:t xml:space="preserve">учитываются в составе </w:t>
      </w:r>
      <w:r w:rsidR="0092735F">
        <w:rPr>
          <w:rFonts w:eastAsiaTheme="minorHAnsi"/>
        </w:rPr>
        <w:t xml:space="preserve">страхового резерва </w:t>
      </w:r>
      <w:r w:rsidR="0092735F" w:rsidRPr="0092735F">
        <w:rPr>
          <w:rFonts w:eastAsiaTheme="minorHAnsi"/>
        </w:rPr>
        <w:t>Фонда</w:t>
      </w:r>
      <w:r w:rsidR="00615F20">
        <w:rPr>
          <w:rFonts w:eastAsiaTheme="minorHAnsi"/>
        </w:rPr>
        <w:t>,</w:t>
      </w:r>
      <w:r w:rsidR="0092735F" w:rsidRPr="0092735F">
        <w:rPr>
          <w:rFonts w:eastAsiaTheme="minorHAnsi"/>
        </w:rPr>
        <w:t xml:space="preserve"> </w:t>
      </w:r>
      <w:r w:rsidR="0037796F">
        <w:rPr>
          <w:rFonts w:eastAsiaTheme="minorHAnsi"/>
        </w:rPr>
        <w:t>и выплата средств из указанного резерва осуществляются в порядке, предусмотренном п. 9.</w:t>
      </w:r>
      <w:r w:rsidR="00307254">
        <w:rPr>
          <w:rFonts w:eastAsiaTheme="minorHAnsi"/>
        </w:rPr>
        <w:t>8.2</w:t>
      </w:r>
      <w:r w:rsidR="0037796F">
        <w:rPr>
          <w:rFonts w:eastAsiaTheme="minorHAnsi"/>
        </w:rPr>
        <w:t xml:space="preserve"> Правил Фонда.</w:t>
      </w:r>
    </w:p>
    <w:p w14:paraId="1CABE05B" w14:textId="77777777" w:rsidR="00D40D28" w:rsidRPr="00A93924" w:rsidRDefault="00D40D28" w:rsidP="00174B54">
      <w:pPr>
        <w:pStyle w:val="11"/>
        <w:tabs>
          <w:tab w:val="left" w:pos="1412"/>
        </w:tabs>
        <w:spacing w:line="240" w:lineRule="auto"/>
        <w:ind w:right="-1" w:firstLine="426"/>
        <w:contextualSpacing/>
        <w:jc w:val="both"/>
        <w:rPr>
          <w:rFonts w:eastAsiaTheme="minorHAnsi"/>
        </w:rPr>
      </w:pPr>
    </w:p>
    <w:p w14:paraId="08CAC320" w14:textId="77777777" w:rsidR="00243EDA" w:rsidRDefault="00893BA7" w:rsidP="00174B54">
      <w:pPr>
        <w:pStyle w:val="affc"/>
        <w:keepNext/>
        <w:ind w:right="-1" w:firstLine="426"/>
        <w:contextualSpacing/>
        <w:jc w:val="center"/>
        <w:rPr>
          <w:rFonts w:ascii="Times New Roman" w:eastAsia="MS Mincho" w:hAnsi="Times New Roman" w:cs="Times New Roman"/>
          <w:b/>
          <w:bCs/>
        </w:rPr>
      </w:pPr>
      <w:r>
        <w:rPr>
          <w:rFonts w:ascii="Times New Roman" w:eastAsia="MS Mincho" w:hAnsi="Times New Roman" w:cs="Times New Roman"/>
          <w:b/>
          <w:bCs/>
        </w:rPr>
        <w:t>6</w:t>
      </w:r>
      <w:r w:rsidR="00DB3D58" w:rsidRPr="00D22C96">
        <w:rPr>
          <w:rFonts w:ascii="Times New Roman" w:eastAsia="MS Mincho" w:hAnsi="Times New Roman" w:cs="Times New Roman"/>
          <w:b/>
          <w:bCs/>
        </w:rPr>
        <w:t xml:space="preserve">. </w:t>
      </w:r>
      <w:r w:rsidR="00C80EDF">
        <w:rPr>
          <w:rFonts w:ascii="Times New Roman" w:eastAsia="MS Mincho" w:hAnsi="Times New Roman" w:cs="Times New Roman"/>
          <w:b/>
          <w:bCs/>
        </w:rPr>
        <w:t>П</w:t>
      </w:r>
      <w:r w:rsidR="00243EDA" w:rsidRPr="00D22C96">
        <w:rPr>
          <w:rFonts w:ascii="Times New Roman" w:eastAsia="MS Mincho" w:hAnsi="Times New Roman" w:cs="Times New Roman"/>
          <w:b/>
          <w:bCs/>
        </w:rPr>
        <w:t>рава</w:t>
      </w:r>
      <w:r w:rsidR="00FD7D4F">
        <w:rPr>
          <w:rFonts w:ascii="Times New Roman" w:eastAsia="MS Mincho" w:hAnsi="Times New Roman" w:cs="Times New Roman"/>
          <w:b/>
          <w:bCs/>
        </w:rPr>
        <w:t xml:space="preserve"> </w:t>
      </w:r>
      <w:r w:rsidR="00C80EDF">
        <w:rPr>
          <w:rFonts w:ascii="Times New Roman" w:eastAsia="MS Mincho" w:hAnsi="Times New Roman" w:cs="Times New Roman"/>
          <w:b/>
          <w:bCs/>
        </w:rPr>
        <w:t>и о</w:t>
      </w:r>
      <w:r w:rsidR="00C80EDF" w:rsidRPr="00D22C96">
        <w:rPr>
          <w:rFonts w:ascii="Times New Roman" w:eastAsia="MS Mincho" w:hAnsi="Times New Roman" w:cs="Times New Roman"/>
          <w:b/>
          <w:bCs/>
        </w:rPr>
        <w:t xml:space="preserve">бязанности </w:t>
      </w:r>
      <w:r w:rsidR="00243EDA" w:rsidRPr="00D22C96">
        <w:rPr>
          <w:rFonts w:ascii="Times New Roman" w:eastAsia="MS Mincho" w:hAnsi="Times New Roman" w:cs="Times New Roman"/>
          <w:b/>
          <w:bCs/>
        </w:rPr>
        <w:t>сторон</w:t>
      </w:r>
    </w:p>
    <w:p w14:paraId="65AC61B6" w14:textId="7BD844E7" w:rsidR="008E1DA0" w:rsidRPr="008E1DA0" w:rsidRDefault="008E1DA0" w:rsidP="00174B54">
      <w:pPr>
        <w:pStyle w:val="affc"/>
        <w:keepNext/>
        <w:tabs>
          <w:tab w:val="left" w:pos="993"/>
        </w:tabs>
        <w:ind w:right="-1" w:firstLine="426"/>
        <w:contextualSpacing/>
        <w:jc w:val="both"/>
        <w:rPr>
          <w:rFonts w:ascii="Times New Roman" w:eastAsia="MS Mincho" w:hAnsi="Times New Roman" w:cs="Times New Roman"/>
          <w:bCs/>
        </w:rPr>
      </w:pPr>
      <w:r w:rsidRPr="008E1DA0">
        <w:rPr>
          <w:rFonts w:ascii="Times New Roman" w:eastAsia="MS Mincho" w:hAnsi="Times New Roman" w:cs="Times New Roman"/>
          <w:bCs/>
        </w:rPr>
        <w:t>6.1.</w:t>
      </w:r>
      <w:r w:rsidRPr="008E1DA0">
        <w:rPr>
          <w:rFonts w:ascii="Times New Roman" w:eastAsia="MS Mincho" w:hAnsi="Times New Roman" w:cs="Times New Roman"/>
          <w:bCs/>
        </w:rPr>
        <w:tab/>
        <w:t>Права и обязанности Вкладчиков, Участников и Фонда определяются Федеральным законом "О негосударственных пенсионных фондах", другими федеральными законами и иными нормативными правовыми актами Российской Федерации, Правилами Фонда и настоящим Договором</w:t>
      </w:r>
      <w:r>
        <w:rPr>
          <w:rFonts w:ascii="Times New Roman" w:eastAsia="MS Mincho" w:hAnsi="Times New Roman" w:cs="Times New Roman"/>
          <w:bCs/>
        </w:rPr>
        <w:t>.</w:t>
      </w:r>
    </w:p>
    <w:p w14:paraId="212D8113" w14:textId="77777777" w:rsidR="00D560DA" w:rsidRPr="00615F20" w:rsidRDefault="002324B0" w:rsidP="00174B54">
      <w:pPr>
        <w:pStyle w:val="affc"/>
        <w:ind w:right="-1" w:firstLine="426"/>
        <w:contextualSpacing/>
        <w:jc w:val="both"/>
        <w:rPr>
          <w:rFonts w:eastAsia="MS Mincho"/>
        </w:rPr>
      </w:pPr>
      <w:r w:rsidRPr="00615F20">
        <w:rPr>
          <w:rFonts w:ascii="Times New Roman" w:eastAsia="MS Mincho" w:hAnsi="Times New Roman" w:cs="Times New Roman"/>
          <w:bCs/>
        </w:rPr>
        <w:t>6</w:t>
      </w:r>
      <w:r w:rsidR="00243EDA" w:rsidRPr="00615F20">
        <w:rPr>
          <w:rFonts w:ascii="Times New Roman" w:eastAsia="MS Mincho" w:hAnsi="Times New Roman" w:cs="Times New Roman"/>
          <w:bCs/>
        </w:rPr>
        <w:t>.</w:t>
      </w:r>
      <w:r w:rsidR="008E1DA0" w:rsidRPr="00BE7571">
        <w:rPr>
          <w:rFonts w:ascii="Times New Roman" w:eastAsia="MS Mincho" w:hAnsi="Times New Roman" w:cs="Times New Roman"/>
          <w:bCs/>
        </w:rPr>
        <w:t>2</w:t>
      </w:r>
      <w:r w:rsidR="00243EDA" w:rsidRPr="00615F20">
        <w:rPr>
          <w:rFonts w:ascii="Times New Roman" w:eastAsia="MS Mincho" w:hAnsi="Times New Roman" w:cs="Times New Roman"/>
          <w:bCs/>
        </w:rPr>
        <w:t xml:space="preserve">. </w:t>
      </w:r>
      <w:r w:rsidR="00D560DA" w:rsidRPr="00615F20">
        <w:rPr>
          <w:rFonts w:ascii="Times New Roman" w:eastAsia="MS Mincho" w:hAnsi="Times New Roman" w:cs="Times New Roman"/>
        </w:rPr>
        <w:t>Вкладчик имеет право:</w:t>
      </w:r>
    </w:p>
    <w:p w14:paraId="69BD7657" w14:textId="77777777" w:rsidR="00D560DA" w:rsidRPr="00A93924" w:rsidRDefault="002324B0" w:rsidP="00174B54">
      <w:pPr>
        <w:pStyle w:val="affc"/>
        <w:ind w:right="-1" w:firstLine="426"/>
        <w:contextualSpacing/>
        <w:jc w:val="both"/>
        <w:rPr>
          <w:rFonts w:eastAsia="MS Mincho"/>
        </w:rPr>
      </w:pPr>
      <w:r>
        <w:rPr>
          <w:rFonts w:ascii="Times New Roman" w:eastAsia="MS Mincho" w:hAnsi="Times New Roman" w:cs="Times New Roman"/>
        </w:rPr>
        <w:t>6</w:t>
      </w:r>
      <w:r w:rsidR="00D560DA" w:rsidRPr="00A93924">
        <w:rPr>
          <w:rFonts w:ascii="Times New Roman" w:eastAsia="MS Mincho" w:hAnsi="Times New Roman" w:cs="Times New Roman"/>
        </w:rPr>
        <w:t>.</w:t>
      </w:r>
      <w:r w:rsidR="008E1DA0">
        <w:rPr>
          <w:rFonts w:ascii="Times New Roman" w:eastAsia="MS Mincho" w:hAnsi="Times New Roman" w:cs="Times New Roman"/>
        </w:rPr>
        <w:t>2</w:t>
      </w:r>
      <w:r w:rsidR="00D560DA" w:rsidRPr="00A93924">
        <w:rPr>
          <w:rFonts w:ascii="Times New Roman" w:eastAsia="MS Mincho" w:hAnsi="Times New Roman" w:cs="Times New Roman"/>
        </w:rPr>
        <w:t>.1. Требовать от Фонда исполнения обязательств по Договору в полном объеме.</w:t>
      </w:r>
    </w:p>
    <w:p w14:paraId="2471C98A" w14:textId="77777777" w:rsidR="00D560DA"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1A07FE">
        <w:rPr>
          <w:rFonts w:ascii="Times New Roman" w:eastAsia="MS Mincho" w:hAnsi="Times New Roman" w:cs="Times New Roman"/>
        </w:rPr>
        <w:t>.</w:t>
      </w:r>
      <w:r w:rsidR="008E1DA0">
        <w:rPr>
          <w:rFonts w:ascii="Times New Roman" w:eastAsia="MS Mincho" w:hAnsi="Times New Roman" w:cs="Times New Roman"/>
        </w:rPr>
        <w:t>2</w:t>
      </w:r>
      <w:r w:rsidR="001A07FE">
        <w:rPr>
          <w:rFonts w:ascii="Times New Roman" w:eastAsia="MS Mincho" w:hAnsi="Times New Roman" w:cs="Times New Roman"/>
        </w:rPr>
        <w:t>.2. Б</w:t>
      </w:r>
      <w:r w:rsidR="00A80742" w:rsidRPr="00A93924">
        <w:rPr>
          <w:rFonts w:ascii="Times New Roman" w:eastAsia="MS Mincho" w:hAnsi="Times New Roman" w:cs="Times New Roman"/>
        </w:rPr>
        <w:t xml:space="preserve">есплатно получать один раз в год на основании обращения в Фонд информацию о состоянии счета </w:t>
      </w:r>
      <w:r w:rsidR="002C655E">
        <w:rPr>
          <w:rFonts w:ascii="Times New Roman" w:eastAsia="MS Mincho" w:hAnsi="Times New Roman" w:cs="Times New Roman"/>
        </w:rPr>
        <w:t xml:space="preserve">долгосрочных сбережений </w:t>
      </w:r>
      <w:r w:rsidR="00A80742" w:rsidRPr="00A93924">
        <w:rPr>
          <w:rFonts w:ascii="Times New Roman" w:eastAsia="MS Mincho" w:hAnsi="Times New Roman" w:cs="Times New Roman"/>
        </w:rPr>
        <w:t xml:space="preserve">по </w:t>
      </w:r>
      <w:r w:rsidR="00404A73">
        <w:rPr>
          <w:rFonts w:ascii="Times New Roman" w:eastAsia="MS Mincho" w:hAnsi="Times New Roman" w:cs="Times New Roman"/>
        </w:rPr>
        <w:t>Д</w:t>
      </w:r>
      <w:r w:rsidR="00404A73" w:rsidRPr="00142A7C">
        <w:rPr>
          <w:rFonts w:ascii="Times New Roman" w:eastAsia="MS Mincho" w:hAnsi="Times New Roman" w:cs="Times New Roman"/>
        </w:rPr>
        <w:t>оговору</w:t>
      </w:r>
      <w:r w:rsidR="00D560DA" w:rsidRPr="00142A7C">
        <w:rPr>
          <w:rFonts w:ascii="Times New Roman" w:eastAsia="MS Mincho" w:hAnsi="Times New Roman" w:cs="Times New Roman"/>
        </w:rPr>
        <w:t>.</w:t>
      </w:r>
    </w:p>
    <w:p w14:paraId="3C4D761F" w14:textId="77777777" w:rsidR="00D560DA"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D560DA" w:rsidRPr="00142A7C">
        <w:rPr>
          <w:rFonts w:ascii="Times New Roman" w:eastAsia="MS Mincho" w:hAnsi="Times New Roman" w:cs="Times New Roman"/>
        </w:rPr>
        <w:t>.</w:t>
      </w:r>
      <w:r w:rsidR="008E1DA0">
        <w:rPr>
          <w:rFonts w:ascii="Times New Roman" w:eastAsia="MS Mincho" w:hAnsi="Times New Roman" w:cs="Times New Roman"/>
        </w:rPr>
        <w:t>2</w:t>
      </w:r>
      <w:r w:rsidR="00D560DA" w:rsidRPr="00142A7C">
        <w:rPr>
          <w:rFonts w:ascii="Times New Roman" w:eastAsia="MS Mincho" w:hAnsi="Times New Roman" w:cs="Times New Roman"/>
        </w:rPr>
        <w:t>.</w:t>
      </w:r>
      <w:r w:rsidR="001A07FE">
        <w:rPr>
          <w:rFonts w:ascii="Times New Roman" w:eastAsia="MS Mincho" w:hAnsi="Times New Roman" w:cs="Times New Roman"/>
        </w:rPr>
        <w:t>3</w:t>
      </w:r>
      <w:r w:rsidR="00D560DA" w:rsidRPr="00142A7C">
        <w:rPr>
          <w:rFonts w:ascii="Times New Roman" w:eastAsia="MS Mincho" w:hAnsi="Times New Roman" w:cs="Times New Roman"/>
        </w:rPr>
        <w:t xml:space="preserve">. </w:t>
      </w:r>
      <w:r w:rsidR="005A1589" w:rsidRPr="00142A7C">
        <w:rPr>
          <w:rFonts w:ascii="Times New Roman" w:eastAsia="MS Mincho" w:hAnsi="Times New Roman" w:cs="Times New Roman"/>
        </w:rPr>
        <w:t>Требовать от Фонда выплаты (перевода) выкупных сумм в соответствии с Федеральным законом «О негосударственных пенсионных фондах», Правилами</w:t>
      </w:r>
      <w:r w:rsidR="004837D2">
        <w:rPr>
          <w:rFonts w:ascii="Times New Roman" w:eastAsia="MS Mincho" w:hAnsi="Times New Roman" w:cs="Times New Roman"/>
        </w:rPr>
        <w:t xml:space="preserve"> Фонда</w:t>
      </w:r>
      <w:r w:rsidR="005A1589" w:rsidRPr="00142A7C">
        <w:rPr>
          <w:rFonts w:ascii="Times New Roman" w:eastAsia="MS Mincho" w:hAnsi="Times New Roman" w:cs="Times New Roman"/>
        </w:rPr>
        <w:t xml:space="preserve"> и условиями </w:t>
      </w:r>
      <w:r w:rsidR="00404A73">
        <w:rPr>
          <w:rFonts w:ascii="Times New Roman" w:eastAsia="MS Mincho" w:hAnsi="Times New Roman" w:cs="Times New Roman"/>
        </w:rPr>
        <w:t>настоящего Д</w:t>
      </w:r>
      <w:r w:rsidR="005A1589" w:rsidRPr="00142A7C">
        <w:rPr>
          <w:rFonts w:ascii="Times New Roman" w:eastAsia="MS Mincho" w:hAnsi="Times New Roman" w:cs="Times New Roman"/>
        </w:rPr>
        <w:t>оговора.</w:t>
      </w:r>
    </w:p>
    <w:p w14:paraId="02B94594" w14:textId="77777777" w:rsidR="00142A7C" w:rsidRPr="002357A9"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rPr>
        <w:t>6</w:t>
      </w:r>
      <w:r w:rsidR="00D560DA" w:rsidRPr="00142A7C">
        <w:rPr>
          <w:rFonts w:ascii="Times New Roman" w:eastAsia="MS Mincho" w:hAnsi="Times New Roman"/>
        </w:rPr>
        <w:t>.</w:t>
      </w:r>
      <w:r w:rsidR="008E1DA0">
        <w:rPr>
          <w:rFonts w:ascii="Times New Roman" w:eastAsia="MS Mincho" w:hAnsi="Times New Roman"/>
        </w:rPr>
        <w:t>2</w:t>
      </w:r>
      <w:r w:rsidR="00D560DA" w:rsidRPr="00142A7C">
        <w:rPr>
          <w:rFonts w:ascii="Times New Roman" w:eastAsia="MS Mincho" w:hAnsi="Times New Roman"/>
        </w:rPr>
        <w:t>.</w:t>
      </w:r>
      <w:r w:rsidR="001A07FE">
        <w:rPr>
          <w:rFonts w:ascii="Times New Roman" w:eastAsia="MS Mincho" w:hAnsi="Times New Roman" w:cs="Times New Roman"/>
        </w:rPr>
        <w:t>4</w:t>
      </w:r>
      <w:r w:rsidR="00D560DA" w:rsidRPr="00142A7C">
        <w:rPr>
          <w:rFonts w:ascii="Times New Roman" w:eastAsia="MS Mincho" w:hAnsi="Times New Roman"/>
        </w:rPr>
        <w:t xml:space="preserve">. </w:t>
      </w:r>
      <w:r w:rsidR="00A80742" w:rsidRPr="00142A7C">
        <w:rPr>
          <w:rFonts w:ascii="Times New Roman" w:eastAsia="MS Mincho" w:hAnsi="Times New Roman"/>
        </w:rPr>
        <w:t>Получать консультации по вопросам формирования долгосрочных сбережений и информацию, подлежащую раскрытию Фондом в соответствии с законодательством Российской Федерации</w:t>
      </w:r>
      <w:r w:rsidR="00D560DA" w:rsidRPr="00142A7C">
        <w:rPr>
          <w:rFonts w:ascii="Times New Roman" w:eastAsia="MS Mincho" w:hAnsi="Times New Roman"/>
        </w:rPr>
        <w:t>.</w:t>
      </w:r>
    </w:p>
    <w:p w14:paraId="18AEE8BA" w14:textId="77777777" w:rsidR="00142A7C"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1A07FE">
        <w:rPr>
          <w:rFonts w:ascii="Times New Roman" w:eastAsia="MS Mincho" w:hAnsi="Times New Roman" w:cs="Times New Roman"/>
        </w:rPr>
        <w:t>.</w:t>
      </w:r>
      <w:r w:rsidR="008E1DA0">
        <w:rPr>
          <w:rFonts w:ascii="Times New Roman" w:eastAsia="MS Mincho" w:hAnsi="Times New Roman" w:cs="Times New Roman"/>
        </w:rPr>
        <w:t>2</w:t>
      </w:r>
      <w:r w:rsidR="001A07FE">
        <w:rPr>
          <w:rFonts w:ascii="Times New Roman" w:eastAsia="MS Mincho" w:hAnsi="Times New Roman" w:cs="Times New Roman"/>
        </w:rPr>
        <w:t>.5</w:t>
      </w:r>
      <w:r w:rsidR="00142A7C" w:rsidRPr="00D76C20">
        <w:rPr>
          <w:rFonts w:ascii="Times New Roman" w:eastAsia="MS Mincho" w:hAnsi="Times New Roman" w:cs="Times New Roman"/>
        </w:rPr>
        <w:t xml:space="preserve">. До обращения </w:t>
      </w:r>
      <w:r w:rsidR="00404A73">
        <w:rPr>
          <w:rFonts w:ascii="Times New Roman" w:eastAsia="MS Mincho" w:hAnsi="Times New Roman" w:cs="Times New Roman"/>
        </w:rPr>
        <w:t>У</w:t>
      </w:r>
      <w:r w:rsidR="00142A7C" w:rsidRPr="00D76C20">
        <w:rPr>
          <w:rFonts w:ascii="Times New Roman" w:eastAsia="MS Mincho" w:hAnsi="Times New Roman" w:cs="Times New Roman"/>
        </w:rPr>
        <w:t xml:space="preserve">частника за назначением выплат по </w:t>
      </w:r>
      <w:r w:rsidR="00404A73">
        <w:rPr>
          <w:rFonts w:ascii="Times New Roman" w:eastAsia="MS Mincho" w:hAnsi="Times New Roman" w:cs="Times New Roman"/>
        </w:rPr>
        <w:t>Д</w:t>
      </w:r>
      <w:r w:rsidR="00142A7C" w:rsidRPr="00D76C20">
        <w:rPr>
          <w:rFonts w:ascii="Times New Roman" w:eastAsia="MS Mincho" w:hAnsi="Times New Roman" w:cs="Times New Roman"/>
        </w:rPr>
        <w:t>оговору, в соответствии с положениями Правил</w:t>
      </w:r>
      <w:r w:rsidR="004837D2">
        <w:rPr>
          <w:rFonts w:ascii="Times New Roman" w:eastAsia="MS Mincho" w:hAnsi="Times New Roman" w:cs="Times New Roman"/>
        </w:rPr>
        <w:t xml:space="preserve"> Фонда</w:t>
      </w:r>
      <w:r w:rsidR="00142A7C" w:rsidRPr="00D76C20">
        <w:rPr>
          <w:rFonts w:ascii="Times New Roman" w:eastAsia="MS Mincho" w:hAnsi="Times New Roman" w:cs="Times New Roman"/>
        </w:rPr>
        <w:t xml:space="preserve"> и условиями </w:t>
      </w:r>
      <w:r w:rsidR="00404A73">
        <w:rPr>
          <w:rFonts w:ascii="Times New Roman" w:eastAsia="MS Mincho" w:hAnsi="Times New Roman" w:cs="Times New Roman"/>
        </w:rPr>
        <w:t>настоящего Д</w:t>
      </w:r>
      <w:r w:rsidR="00142A7C" w:rsidRPr="00D76C20">
        <w:rPr>
          <w:rFonts w:ascii="Times New Roman" w:eastAsia="MS Mincho" w:hAnsi="Times New Roman" w:cs="Times New Roman"/>
        </w:rPr>
        <w:t>оговора, обратиться в Фонд за выплатой выкупной суммы.</w:t>
      </w:r>
    </w:p>
    <w:p w14:paraId="0922F6A0" w14:textId="77777777" w:rsidR="00D356ED"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1A07FE">
        <w:rPr>
          <w:rFonts w:ascii="Times New Roman" w:eastAsia="MS Mincho" w:hAnsi="Times New Roman" w:cs="Times New Roman"/>
        </w:rPr>
        <w:t>.</w:t>
      </w:r>
      <w:r w:rsidR="008E1DA0">
        <w:rPr>
          <w:rFonts w:ascii="Times New Roman" w:eastAsia="MS Mincho" w:hAnsi="Times New Roman" w:cs="Times New Roman"/>
        </w:rPr>
        <w:t>2</w:t>
      </w:r>
      <w:r w:rsidR="001A07FE">
        <w:rPr>
          <w:rFonts w:ascii="Times New Roman" w:eastAsia="MS Mincho" w:hAnsi="Times New Roman" w:cs="Times New Roman"/>
        </w:rPr>
        <w:t>.6</w:t>
      </w:r>
      <w:r w:rsidR="00D8078E">
        <w:rPr>
          <w:rFonts w:ascii="Times New Roman" w:eastAsia="MS Mincho" w:hAnsi="Times New Roman" w:cs="Times New Roman"/>
        </w:rPr>
        <w:t xml:space="preserve">. </w:t>
      </w:r>
      <w:r w:rsidR="00D8078E" w:rsidRPr="00D8078E">
        <w:rPr>
          <w:rFonts w:ascii="Times New Roman" w:eastAsia="MS Mincho" w:hAnsi="Times New Roman" w:cs="Times New Roman"/>
        </w:rPr>
        <w:t xml:space="preserve">До обращения </w:t>
      </w:r>
      <w:r w:rsidR="00404A73">
        <w:rPr>
          <w:rFonts w:ascii="Times New Roman" w:eastAsia="MS Mincho" w:hAnsi="Times New Roman" w:cs="Times New Roman"/>
        </w:rPr>
        <w:t>У</w:t>
      </w:r>
      <w:r w:rsidR="00D8078E" w:rsidRPr="00D8078E">
        <w:rPr>
          <w:rFonts w:ascii="Times New Roman" w:eastAsia="MS Mincho" w:hAnsi="Times New Roman" w:cs="Times New Roman"/>
        </w:rPr>
        <w:t xml:space="preserve">частника за установлением выплаты по </w:t>
      </w:r>
      <w:r w:rsidR="00404A73">
        <w:rPr>
          <w:rFonts w:ascii="Times New Roman" w:eastAsia="MS Mincho" w:hAnsi="Times New Roman" w:cs="Times New Roman"/>
        </w:rPr>
        <w:t>Д</w:t>
      </w:r>
      <w:r w:rsidR="00D8078E" w:rsidRPr="00D8078E">
        <w:rPr>
          <w:rFonts w:ascii="Times New Roman" w:eastAsia="MS Mincho" w:hAnsi="Times New Roman" w:cs="Times New Roman"/>
        </w:rPr>
        <w:t xml:space="preserve">оговору расторгнуть </w:t>
      </w:r>
      <w:r w:rsidR="002C655E">
        <w:rPr>
          <w:rFonts w:ascii="Times New Roman" w:eastAsia="MS Mincho" w:hAnsi="Times New Roman" w:cs="Times New Roman"/>
        </w:rPr>
        <w:t xml:space="preserve">настоящий </w:t>
      </w:r>
      <w:r w:rsidR="00404A73">
        <w:rPr>
          <w:rFonts w:ascii="Times New Roman" w:eastAsia="MS Mincho" w:hAnsi="Times New Roman" w:cs="Times New Roman"/>
        </w:rPr>
        <w:t>Д</w:t>
      </w:r>
      <w:r w:rsidR="00D8078E" w:rsidRPr="00D8078E">
        <w:rPr>
          <w:rFonts w:ascii="Times New Roman" w:eastAsia="MS Mincho" w:hAnsi="Times New Roman" w:cs="Times New Roman"/>
        </w:rPr>
        <w:t xml:space="preserve">оговор с переводом выкупной суммы в качестве сберегательного взноса по иному договору долгосрочных сбережений, заключенному в пользу того же </w:t>
      </w:r>
      <w:r w:rsidR="00404A73">
        <w:rPr>
          <w:rFonts w:ascii="Times New Roman" w:eastAsia="MS Mincho" w:hAnsi="Times New Roman" w:cs="Times New Roman"/>
        </w:rPr>
        <w:t>У</w:t>
      </w:r>
      <w:r w:rsidR="00404A73" w:rsidRPr="00D8078E">
        <w:rPr>
          <w:rFonts w:ascii="Times New Roman" w:eastAsia="MS Mincho" w:hAnsi="Times New Roman" w:cs="Times New Roman"/>
        </w:rPr>
        <w:t xml:space="preserve">частника </w:t>
      </w:r>
      <w:r w:rsidR="00D8078E" w:rsidRPr="00D8078E">
        <w:rPr>
          <w:rFonts w:ascii="Times New Roman" w:eastAsia="MS Mincho" w:hAnsi="Times New Roman" w:cs="Times New Roman"/>
        </w:rPr>
        <w:t>с другим негосударственным пенсионным фондом.</w:t>
      </w:r>
    </w:p>
    <w:p w14:paraId="1D5C1472" w14:textId="77777777" w:rsidR="00975664"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1A07FE">
        <w:rPr>
          <w:rFonts w:ascii="Times New Roman" w:eastAsia="MS Mincho" w:hAnsi="Times New Roman" w:cs="Times New Roman"/>
        </w:rPr>
        <w:t>.</w:t>
      </w:r>
      <w:r w:rsidR="008E1DA0">
        <w:rPr>
          <w:rFonts w:ascii="Times New Roman" w:eastAsia="MS Mincho" w:hAnsi="Times New Roman" w:cs="Times New Roman"/>
        </w:rPr>
        <w:t>2</w:t>
      </w:r>
      <w:r w:rsidR="001A07FE">
        <w:rPr>
          <w:rFonts w:ascii="Times New Roman" w:eastAsia="MS Mincho" w:hAnsi="Times New Roman" w:cs="Times New Roman"/>
        </w:rPr>
        <w:t>.7</w:t>
      </w:r>
      <w:r w:rsidR="00975664">
        <w:rPr>
          <w:rFonts w:ascii="Times New Roman" w:eastAsia="MS Mincho" w:hAnsi="Times New Roman" w:cs="Times New Roman"/>
        </w:rPr>
        <w:t xml:space="preserve">. </w:t>
      </w:r>
      <w:r w:rsidR="00975664" w:rsidRPr="00975664">
        <w:rPr>
          <w:rFonts w:ascii="Times New Roman" w:eastAsia="MS Mincho" w:hAnsi="Times New Roman" w:cs="Times New Roman"/>
        </w:rPr>
        <w:t xml:space="preserve">В случае наличия действующего договора об обязательном пенсионном страховании с Фондом подать заявление о единовременном взносе для перевода средств пенсионных накоплений, отраженных на его пенсионном счете накопительной пенсии, в состав средств пенсионных резервов по </w:t>
      </w:r>
      <w:r w:rsidR="002C655E">
        <w:rPr>
          <w:rFonts w:ascii="Times New Roman" w:eastAsia="MS Mincho" w:hAnsi="Times New Roman" w:cs="Times New Roman"/>
        </w:rPr>
        <w:t xml:space="preserve">настоящему </w:t>
      </w:r>
      <w:r w:rsidR="00404A73">
        <w:rPr>
          <w:rFonts w:ascii="Times New Roman" w:eastAsia="MS Mincho" w:hAnsi="Times New Roman" w:cs="Times New Roman"/>
        </w:rPr>
        <w:t>Д</w:t>
      </w:r>
      <w:r w:rsidR="00975664" w:rsidRPr="00975664">
        <w:rPr>
          <w:rFonts w:ascii="Times New Roman" w:eastAsia="MS Mincho" w:hAnsi="Times New Roman" w:cs="Times New Roman"/>
        </w:rPr>
        <w:t>оговору, заключенному им с Фондом в свою пользу, в соответствии с Федеральным законом «О негосударственных пенсионных фондах».</w:t>
      </w:r>
    </w:p>
    <w:p w14:paraId="7089155B" w14:textId="0618E623" w:rsidR="001A12F1" w:rsidRPr="00615F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8E1DA0">
        <w:rPr>
          <w:rFonts w:ascii="Times New Roman" w:eastAsia="MS Mincho" w:hAnsi="Times New Roman" w:cs="Times New Roman"/>
        </w:rPr>
        <w:t>.2</w:t>
      </w:r>
      <w:r w:rsidR="00D560DA" w:rsidRPr="00142A7C">
        <w:rPr>
          <w:rFonts w:ascii="Times New Roman" w:eastAsia="MS Mincho" w:hAnsi="Times New Roman" w:cs="Times New Roman"/>
        </w:rPr>
        <w:t>.</w:t>
      </w:r>
      <w:r w:rsidR="001A07FE">
        <w:rPr>
          <w:rFonts w:ascii="Times New Roman" w:eastAsia="MS Mincho" w:hAnsi="Times New Roman" w:cs="Times New Roman"/>
        </w:rPr>
        <w:t>8</w:t>
      </w:r>
      <w:r w:rsidR="00D560DA" w:rsidRPr="00142A7C">
        <w:rPr>
          <w:rFonts w:ascii="Times New Roman" w:eastAsia="MS Mincho" w:hAnsi="Times New Roman" w:cs="Times New Roman"/>
        </w:rPr>
        <w:t>.</w:t>
      </w:r>
      <w:r w:rsidR="00EA7EA7" w:rsidRPr="00142A7C">
        <w:rPr>
          <w:rFonts w:ascii="Times New Roman" w:eastAsia="MS Mincho" w:hAnsi="Times New Roman" w:cs="Times New Roman"/>
        </w:rPr>
        <w:t xml:space="preserve"> Вкладчик </w:t>
      </w:r>
      <w:r w:rsidR="00EA7EA7" w:rsidRPr="00615F20">
        <w:rPr>
          <w:rFonts w:ascii="Times New Roman" w:eastAsia="MS Mincho" w:hAnsi="Times New Roman" w:cs="Times New Roman"/>
        </w:rPr>
        <w:t xml:space="preserve">имеет </w:t>
      </w:r>
      <w:r w:rsidR="001A12F1" w:rsidRPr="00615F20">
        <w:rPr>
          <w:rFonts w:ascii="Times New Roman" w:eastAsia="MS Mincho" w:hAnsi="Times New Roman" w:cs="Times New Roman"/>
        </w:rPr>
        <w:t xml:space="preserve">иные права, предусмотренные законодательством Российской Федерации, нормативными актами Банка России, Правилами Фонда и </w:t>
      </w:r>
      <w:r w:rsidR="002C655E" w:rsidRPr="00615F20">
        <w:rPr>
          <w:rFonts w:ascii="Times New Roman" w:eastAsia="MS Mincho" w:hAnsi="Times New Roman" w:cs="Times New Roman"/>
        </w:rPr>
        <w:t>настоящим Д</w:t>
      </w:r>
      <w:r w:rsidR="001A12F1" w:rsidRPr="00615F20">
        <w:rPr>
          <w:rFonts w:ascii="Times New Roman" w:eastAsia="MS Mincho" w:hAnsi="Times New Roman" w:cs="Times New Roman"/>
        </w:rPr>
        <w:t>оговором.</w:t>
      </w:r>
    </w:p>
    <w:p w14:paraId="560529E3" w14:textId="77777777" w:rsidR="00243EDA" w:rsidRPr="00615F20" w:rsidRDefault="002324B0" w:rsidP="00174B54">
      <w:pPr>
        <w:pStyle w:val="affc"/>
        <w:ind w:right="-1" w:firstLine="426"/>
        <w:contextualSpacing/>
        <w:jc w:val="both"/>
        <w:rPr>
          <w:rFonts w:ascii="Times New Roman" w:eastAsia="MS Mincho" w:hAnsi="Times New Roman" w:cs="Times New Roman"/>
          <w:bCs/>
        </w:rPr>
      </w:pPr>
      <w:r w:rsidRPr="00615F20">
        <w:rPr>
          <w:rFonts w:ascii="Times New Roman" w:eastAsia="MS Mincho" w:hAnsi="Times New Roman" w:cs="Times New Roman"/>
          <w:bCs/>
        </w:rPr>
        <w:t>6</w:t>
      </w:r>
      <w:r w:rsidR="00D560DA" w:rsidRPr="00615F20">
        <w:rPr>
          <w:rFonts w:ascii="Times New Roman" w:eastAsia="MS Mincho" w:hAnsi="Times New Roman" w:cs="Times New Roman"/>
          <w:bCs/>
        </w:rPr>
        <w:t>.</w:t>
      </w:r>
      <w:r w:rsidR="008E1DA0" w:rsidRPr="00615F20">
        <w:rPr>
          <w:rFonts w:ascii="Times New Roman" w:eastAsia="MS Mincho" w:hAnsi="Times New Roman" w:cs="Times New Roman"/>
          <w:bCs/>
        </w:rPr>
        <w:t>3</w:t>
      </w:r>
      <w:r w:rsidR="00D560DA" w:rsidRPr="00615F20">
        <w:rPr>
          <w:rFonts w:ascii="Times New Roman" w:eastAsia="MS Mincho" w:hAnsi="Times New Roman" w:cs="Times New Roman"/>
          <w:bCs/>
        </w:rPr>
        <w:t xml:space="preserve">. </w:t>
      </w:r>
      <w:r w:rsidR="00243EDA" w:rsidRPr="00615F20">
        <w:rPr>
          <w:rFonts w:ascii="Times New Roman" w:eastAsia="MS Mincho" w:hAnsi="Times New Roman" w:cs="Times New Roman"/>
          <w:bCs/>
        </w:rPr>
        <w:t>Вкладчик</w:t>
      </w:r>
      <w:r w:rsidR="00467AF7" w:rsidRPr="00615F20">
        <w:rPr>
          <w:rFonts w:ascii="Times New Roman" w:eastAsia="MS Mincho" w:hAnsi="Times New Roman" w:cs="Times New Roman"/>
          <w:bCs/>
        </w:rPr>
        <w:t xml:space="preserve"> </w:t>
      </w:r>
      <w:r w:rsidR="00243EDA" w:rsidRPr="00615F20">
        <w:rPr>
          <w:rFonts w:ascii="Times New Roman" w:eastAsia="MS Mincho" w:hAnsi="Times New Roman" w:cs="Times New Roman"/>
          <w:bCs/>
        </w:rPr>
        <w:t>обяз</w:t>
      </w:r>
      <w:r w:rsidR="00BD33B8" w:rsidRPr="00615F20">
        <w:rPr>
          <w:rFonts w:ascii="Times New Roman" w:eastAsia="MS Mincho" w:hAnsi="Times New Roman" w:cs="Times New Roman"/>
          <w:bCs/>
        </w:rPr>
        <w:t>ан</w:t>
      </w:r>
      <w:r w:rsidR="00243EDA" w:rsidRPr="00615F20">
        <w:rPr>
          <w:rFonts w:ascii="Times New Roman" w:eastAsia="MS Mincho" w:hAnsi="Times New Roman" w:cs="Times New Roman"/>
          <w:bCs/>
        </w:rPr>
        <w:t>:</w:t>
      </w:r>
    </w:p>
    <w:p w14:paraId="1F24BD9D" w14:textId="77777777" w:rsidR="00467AF7" w:rsidRDefault="002324B0" w:rsidP="00174B54">
      <w:pPr>
        <w:pStyle w:val="affc"/>
        <w:ind w:right="-1" w:firstLine="426"/>
        <w:contextualSpacing/>
        <w:jc w:val="both"/>
        <w:rPr>
          <w:rFonts w:ascii="Times New Roman" w:hAnsi="Times New Roman"/>
          <w:bCs/>
          <w:iCs/>
          <w:highlight w:val="yellow"/>
        </w:rPr>
      </w:pPr>
      <w:r>
        <w:rPr>
          <w:rFonts w:ascii="Times New Roman" w:eastAsia="MS Mincho" w:hAnsi="Times New Roman"/>
        </w:rPr>
        <w:t>6</w:t>
      </w:r>
      <w:r w:rsidR="00243EDA" w:rsidRPr="00A93924">
        <w:rPr>
          <w:rFonts w:ascii="Times New Roman" w:eastAsia="MS Mincho" w:hAnsi="Times New Roman"/>
        </w:rPr>
        <w:t>.</w:t>
      </w:r>
      <w:r w:rsidR="008E1DA0">
        <w:rPr>
          <w:rFonts w:ascii="Times New Roman" w:eastAsia="MS Mincho" w:hAnsi="Times New Roman"/>
        </w:rPr>
        <w:t>3</w:t>
      </w:r>
      <w:r w:rsidR="00243EDA" w:rsidRPr="00A93924">
        <w:rPr>
          <w:rFonts w:ascii="Times New Roman" w:eastAsia="MS Mincho" w:hAnsi="Times New Roman"/>
        </w:rPr>
        <w:t xml:space="preserve">.1. </w:t>
      </w:r>
      <w:r w:rsidR="008B1507" w:rsidRPr="00A93924">
        <w:rPr>
          <w:rFonts w:ascii="Times New Roman" w:eastAsia="MS Mincho" w:hAnsi="Times New Roman"/>
        </w:rPr>
        <w:t xml:space="preserve">Ознакомиться с </w:t>
      </w:r>
      <w:r w:rsidR="00467AF7" w:rsidRPr="00A93924">
        <w:rPr>
          <w:rFonts w:ascii="Times New Roman" w:eastAsia="MS Mincho" w:hAnsi="Times New Roman"/>
        </w:rPr>
        <w:t>П</w:t>
      </w:r>
      <w:r w:rsidR="00FF50A3" w:rsidRPr="00A93924">
        <w:rPr>
          <w:rFonts w:ascii="Times New Roman" w:eastAsia="MS Mincho" w:hAnsi="Times New Roman"/>
        </w:rPr>
        <w:t>равилами</w:t>
      </w:r>
      <w:r w:rsidR="002965CC" w:rsidRPr="00A93924">
        <w:rPr>
          <w:rFonts w:ascii="Times New Roman" w:eastAsia="MS Mincho" w:hAnsi="Times New Roman"/>
        </w:rPr>
        <w:t xml:space="preserve"> Фонда</w:t>
      </w:r>
      <w:r w:rsidR="00FF50A3" w:rsidRPr="00A93924">
        <w:rPr>
          <w:rFonts w:ascii="Times New Roman" w:eastAsia="MS Mincho" w:hAnsi="Times New Roman"/>
        </w:rPr>
        <w:t xml:space="preserve"> и </w:t>
      </w:r>
      <w:r w:rsidR="00FF50A3" w:rsidRPr="00A93924">
        <w:rPr>
          <w:rFonts w:ascii="Times New Roman" w:hAnsi="Times New Roman"/>
          <w:bCs/>
          <w:iCs/>
        </w:rPr>
        <w:t>соблюдать их в течение всего срока действия Договора.</w:t>
      </w:r>
    </w:p>
    <w:p w14:paraId="5F8AE2D6" w14:textId="77777777" w:rsidR="007E6724" w:rsidRPr="002357A9"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8E1DA0">
        <w:rPr>
          <w:rFonts w:ascii="Times New Roman" w:eastAsia="MS Mincho" w:hAnsi="Times New Roman" w:cs="Times New Roman"/>
        </w:rPr>
        <w:t>.3</w:t>
      </w:r>
      <w:r w:rsidR="007E6724">
        <w:rPr>
          <w:rFonts w:ascii="Times New Roman" w:eastAsia="MS Mincho" w:hAnsi="Times New Roman" w:cs="Times New Roman"/>
        </w:rPr>
        <w:t>.2. У</w:t>
      </w:r>
      <w:r w:rsidR="007E6724" w:rsidRPr="007E6724">
        <w:rPr>
          <w:rFonts w:ascii="Times New Roman" w:eastAsia="MS Mincho" w:hAnsi="Times New Roman" w:cs="Times New Roman"/>
        </w:rPr>
        <w:t>плачивать сберегательные взносы исключительно денежными средствами в порядке, сроки, размерах и с</w:t>
      </w:r>
      <w:r w:rsidR="00F73A6D">
        <w:rPr>
          <w:rFonts w:ascii="Times New Roman" w:eastAsia="MS Mincho" w:hAnsi="Times New Roman" w:cs="Times New Roman"/>
        </w:rPr>
        <w:t xml:space="preserve"> </w:t>
      </w:r>
      <w:r w:rsidR="007E6724" w:rsidRPr="007E6724">
        <w:rPr>
          <w:rFonts w:ascii="Times New Roman" w:eastAsia="MS Mincho" w:hAnsi="Times New Roman" w:cs="Times New Roman"/>
        </w:rPr>
        <w:t>периодичностью, которые пр</w:t>
      </w:r>
      <w:r w:rsidR="00F73A6D">
        <w:rPr>
          <w:rFonts w:ascii="Times New Roman" w:eastAsia="MS Mincho" w:hAnsi="Times New Roman" w:cs="Times New Roman"/>
        </w:rPr>
        <w:t>едусмотрены Договором</w:t>
      </w:r>
      <w:r w:rsidR="007E6724" w:rsidRPr="007E6724">
        <w:rPr>
          <w:rFonts w:ascii="Times New Roman" w:eastAsia="MS Mincho" w:hAnsi="Times New Roman" w:cs="Times New Roman"/>
        </w:rPr>
        <w:t xml:space="preserve"> и Правилами Фонда, а также законодательством</w:t>
      </w:r>
      <w:r w:rsidR="00F73A6D">
        <w:rPr>
          <w:rFonts w:ascii="Times New Roman" w:eastAsia="MS Mincho" w:hAnsi="Times New Roman" w:cs="Times New Roman"/>
        </w:rPr>
        <w:t xml:space="preserve"> </w:t>
      </w:r>
      <w:r w:rsidR="007E6724" w:rsidRPr="007E6724">
        <w:rPr>
          <w:rFonts w:ascii="Times New Roman" w:eastAsia="MS Mincho" w:hAnsi="Times New Roman" w:cs="Times New Roman"/>
        </w:rPr>
        <w:t>Российской Федерации в случае перевода единовременно</w:t>
      </w:r>
      <w:r w:rsidR="00F73A6D">
        <w:rPr>
          <w:rFonts w:ascii="Times New Roman" w:eastAsia="MS Mincho" w:hAnsi="Times New Roman" w:cs="Times New Roman"/>
        </w:rPr>
        <w:t>го взноса по Договору.</w:t>
      </w:r>
    </w:p>
    <w:p w14:paraId="6E2D0B6C" w14:textId="77777777" w:rsidR="00A93924" w:rsidRPr="00232211"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D51CC7">
        <w:rPr>
          <w:rFonts w:ascii="Times New Roman" w:eastAsia="MS Mincho" w:hAnsi="Times New Roman" w:cs="Times New Roman"/>
        </w:rPr>
        <w:t>.</w:t>
      </w:r>
      <w:r w:rsidR="008E1DA0">
        <w:rPr>
          <w:rFonts w:ascii="Times New Roman" w:eastAsia="MS Mincho" w:hAnsi="Times New Roman" w:cs="Times New Roman"/>
        </w:rPr>
        <w:t>3</w:t>
      </w:r>
      <w:r w:rsidR="00D51CC7">
        <w:rPr>
          <w:rFonts w:ascii="Times New Roman" w:eastAsia="MS Mincho" w:hAnsi="Times New Roman" w:cs="Times New Roman"/>
        </w:rPr>
        <w:t xml:space="preserve">.3. </w:t>
      </w:r>
      <w:r w:rsidR="00A93924" w:rsidRPr="00D76C20">
        <w:rPr>
          <w:rFonts w:ascii="Times New Roman" w:eastAsia="MS Mincho" w:hAnsi="Times New Roman" w:cs="Times New Roman"/>
        </w:rPr>
        <w:t>Информировать Фонд не позднее 7 (семи) раб</w:t>
      </w:r>
      <w:r w:rsidR="00D51CC7" w:rsidRPr="00232211">
        <w:rPr>
          <w:rFonts w:ascii="Times New Roman" w:eastAsia="MS Mincho" w:hAnsi="Times New Roman" w:cs="Times New Roman"/>
        </w:rPr>
        <w:t>очих дней с даты изменения иден</w:t>
      </w:r>
      <w:r w:rsidR="00A93924" w:rsidRPr="00D76C20">
        <w:rPr>
          <w:rFonts w:ascii="Times New Roman" w:eastAsia="MS Mincho" w:hAnsi="Times New Roman" w:cs="Times New Roman"/>
        </w:rPr>
        <w:t>тификационных сведений, предоставляемых в соответстви</w:t>
      </w:r>
      <w:r w:rsidR="00D51CC7" w:rsidRPr="00232211">
        <w:rPr>
          <w:rFonts w:ascii="Times New Roman" w:eastAsia="MS Mincho" w:hAnsi="Times New Roman" w:cs="Times New Roman"/>
        </w:rPr>
        <w:t>и с положениями Федерального за</w:t>
      </w:r>
      <w:r w:rsidR="00A93924" w:rsidRPr="00D76C20">
        <w:rPr>
          <w:rFonts w:ascii="Times New Roman" w:eastAsia="MS Mincho" w:hAnsi="Times New Roman" w:cs="Times New Roman"/>
        </w:rPr>
        <w:t>кона от 07.08.2001 № 115-ФЗ «О противодействии легализации (отмыванию) доходов, полученных преступным путем и финансированию терроризма» и положениями иных нормативных актов, разработанных во исполнение указанного Федерального закона</w:t>
      </w:r>
      <w:r w:rsidR="00D51CC7" w:rsidRPr="00232211">
        <w:rPr>
          <w:rFonts w:ascii="Times New Roman" w:eastAsia="MS Mincho" w:hAnsi="Times New Roman" w:cs="Times New Roman"/>
        </w:rPr>
        <w:t>.</w:t>
      </w:r>
    </w:p>
    <w:p w14:paraId="511C2CB6" w14:textId="77777777" w:rsidR="00D51CC7" w:rsidRPr="001B66D6"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D560DA" w:rsidRPr="00993E67">
        <w:rPr>
          <w:rFonts w:ascii="Times New Roman" w:eastAsia="MS Mincho" w:hAnsi="Times New Roman" w:cs="Times New Roman"/>
        </w:rPr>
        <w:t>.</w:t>
      </w:r>
      <w:r w:rsidR="008E1DA0">
        <w:rPr>
          <w:rFonts w:ascii="Times New Roman" w:eastAsia="MS Mincho" w:hAnsi="Times New Roman" w:cs="Times New Roman"/>
        </w:rPr>
        <w:t>3</w:t>
      </w:r>
      <w:r w:rsidR="00290175" w:rsidRPr="001B66D6">
        <w:rPr>
          <w:rFonts w:ascii="Times New Roman" w:eastAsia="MS Mincho" w:hAnsi="Times New Roman" w:cs="Times New Roman"/>
        </w:rPr>
        <w:t>.</w:t>
      </w:r>
      <w:r w:rsidR="00D51CC7" w:rsidRPr="00D76C20">
        <w:rPr>
          <w:rFonts w:ascii="Times New Roman" w:eastAsia="MS Mincho" w:hAnsi="Times New Roman" w:cs="Times New Roman"/>
        </w:rPr>
        <w:t>4</w:t>
      </w:r>
      <w:r w:rsidR="00290175" w:rsidRPr="00232211">
        <w:rPr>
          <w:rFonts w:ascii="Times New Roman" w:eastAsia="MS Mincho" w:hAnsi="Times New Roman" w:cs="Times New Roman"/>
        </w:rPr>
        <w:t xml:space="preserve">. </w:t>
      </w:r>
      <w:r w:rsidR="00D51CC7" w:rsidRPr="00993E67">
        <w:rPr>
          <w:rFonts w:ascii="Times New Roman" w:eastAsia="MS Mincho" w:hAnsi="Times New Roman" w:cs="Times New Roman"/>
        </w:rPr>
        <w:t xml:space="preserve">Предоставлять в Фонд документы и (или) сведения, необходимые для выполнения Фондом своих обязательств перед </w:t>
      </w:r>
      <w:r w:rsidR="002C655E">
        <w:rPr>
          <w:rFonts w:ascii="Times New Roman" w:eastAsia="MS Mincho" w:hAnsi="Times New Roman" w:cs="Times New Roman"/>
        </w:rPr>
        <w:t>У</w:t>
      </w:r>
      <w:r w:rsidR="00D51CC7" w:rsidRPr="00993E67">
        <w:rPr>
          <w:rFonts w:ascii="Times New Roman" w:eastAsia="MS Mincho" w:hAnsi="Times New Roman" w:cs="Times New Roman"/>
        </w:rPr>
        <w:t>частник</w:t>
      </w:r>
      <w:r w:rsidR="002C655E">
        <w:rPr>
          <w:rFonts w:ascii="Times New Roman" w:eastAsia="MS Mincho" w:hAnsi="Times New Roman" w:cs="Times New Roman"/>
        </w:rPr>
        <w:t>ом</w:t>
      </w:r>
      <w:r w:rsidR="00D51CC7" w:rsidRPr="00993E67">
        <w:rPr>
          <w:rFonts w:ascii="Times New Roman" w:eastAsia="MS Mincho" w:hAnsi="Times New Roman" w:cs="Times New Roman"/>
        </w:rPr>
        <w:t xml:space="preserve">, в порядке и сроки, установленные законодательством Российской Федерации, </w:t>
      </w:r>
      <w:r w:rsidR="002C655E">
        <w:rPr>
          <w:rFonts w:ascii="Times New Roman" w:eastAsia="MS Mincho" w:hAnsi="Times New Roman" w:cs="Times New Roman"/>
        </w:rPr>
        <w:t xml:space="preserve">Договором </w:t>
      </w:r>
      <w:r w:rsidR="00D51CC7" w:rsidRPr="00993E67">
        <w:rPr>
          <w:rFonts w:ascii="Times New Roman" w:eastAsia="MS Mincho" w:hAnsi="Times New Roman" w:cs="Times New Roman"/>
        </w:rPr>
        <w:t>и Правилами</w:t>
      </w:r>
      <w:r w:rsidR="004837D2">
        <w:rPr>
          <w:rFonts w:ascii="Times New Roman" w:eastAsia="MS Mincho" w:hAnsi="Times New Roman" w:cs="Times New Roman"/>
        </w:rPr>
        <w:t xml:space="preserve"> Фонда</w:t>
      </w:r>
      <w:r w:rsidR="00D51CC7" w:rsidRPr="00993E67">
        <w:rPr>
          <w:rFonts w:ascii="Times New Roman" w:eastAsia="MS Mincho" w:hAnsi="Times New Roman" w:cs="Times New Roman"/>
        </w:rPr>
        <w:t>, в том числе информацию, необходимую для целей соблю</w:t>
      </w:r>
      <w:r w:rsidR="00D51CC7" w:rsidRPr="001B66D6">
        <w:rPr>
          <w:rFonts w:ascii="Times New Roman" w:eastAsia="MS Mincho" w:hAnsi="Times New Roman" w:cs="Times New Roman"/>
        </w:rPr>
        <w:t>дения требований законодательства Российской Федерации о налогах и сборах, Федерального закона от 07.08.2001 № 115-ФЗ «О противодействии легализации (отмыванию) доходов, полученных преступным путем, и финансированию терроризма».</w:t>
      </w:r>
    </w:p>
    <w:p w14:paraId="40EC3356" w14:textId="77777777" w:rsidR="00F50BED" w:rsidRPr="00993E67" w:rsidRDefault="002324B0" w:rsidP="00174B54">
      <w:pPr>
        <w:pStyle w:val="affc"/>
        <w:ind w:right="-1" w:firstLine="426"/>
        <w:contextualSpacing/>
        <w:jc w:val="both"/>
        <w:rPr>
          <w:rFonts w:eastAsia="MS Mincho"/>
        </w:rPr>
      </w:pPr>
      <w:r>
        <w:rPr>
          <w:rFonts w:ascii="Times New Roman" w:eastAsia="MS Mincho" w:hAnsi="Times New Roman"/>
        </w:rPr>
        <w:t>6</w:t>
      </w:r>
      <w:r w:rsidR="00D560DA" w:rsidRPr="001B66D6">
        <w:rPr>
          <w:rFonts w:ascii="Times New Roman" w:eastAsia="MS Mincho" w:hAnsi="Times New Roman"/>
        </w:rPr>
        <w:t>.</w:t>
      </w:r>
      <w:r w:rsidR="008E1DA0">
        <w:rPr>
          <w:rFonts w:ascii="Times New Roman" w:eastAsia="MS Mincho" w:hAnsi="Times New Roman"/>
        </w:rPr>
        <w:t>3</w:t>
      </w:r>
      <w:r w:rsidR="00290175" w:rsidRPr="001B66D6">
        <w:rPr>
          <w:rFonts w:ascii="Times New Roman" w:eastAsia="MS Mincho" w:hAnsi="Times New Roman"/>
        </w:rPr>
        <w:t>.</w:t>
      </w:r>
      <w:r w:rsidR="001B66D6" w:rsidRPr="00D76C20">
        <w:rPr>
          <w:rFonts w:ascii="Times New Roman" w:eastAsia="MS Mincho" w:hAnsi="Times New Roman"/>
        </w:rPr>
        <w:t>5</w:t>
      </w:r>
      <w:r w:rsidR="00290175" w:rsidRPr="00232211">
        <w:rPr>
          <w:rFonts w:ascii="Times New Roman" w:eastAsia="MS Mincho" w:hAnsi="Times New Roman" w:cs="Times New Roman"/>
        </w:rPr>
        <w:t>. Обеспечивать сохранность Договора и документов, подтверждающих уплату сберегательных взносов Вкладчиком, в течение всего срока действия Договора.</w:t>
      </w:r>
    </w:p>
    <w:p w14:paraId="407A2F54" w14:textId="77777777" w:rsidR="00997F44"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rPr>
        <w:t>6</w:t>
      </w:r>
      <w:r w:rsidR="00023350" w:rsidRPr="00CD7D17">
        <w:rPr>
          <w:rFonts w:ascii="Times New Roman" w:eastAsia="MS Mincho" w:hAnsi="Times New Roman"/>
        </w:rPr>
        <w:t>.</w:t>
      </w:r>
      <w:r w:rsidR="008E1DA0">
        <w:rPr>
          <w:rFonts w:ascii="Times New Roman" w:eastAsia="MS Mincho" w:hAnsi="Times New Roman"/>
        </w:rPr>
        <w:t>3</w:t>
      </w:r>
      <w:r w:rsidR="00290175" w:rsidRPr="00CD7D17">
        <w:rPr>
          <w:rFonts w:ascii="Times New Roman" w:eastAsia="MS Mincho" w:hAnsi="Times New Roman"/>
        </w:rPr>
        <w:t>.</w:t>
      </w:r>
      <w:r w:rsidR="004739AC">
        <w:rPr>
          <w:rFonts w:ascii="Times New Roman" w:eastAsia="MS Mincho" w:hAnsi="Times New Roman"/>
        </w:rPr>
        <w:t>6</w:t>
      </w:r>
      <w:r w:rsidR="00290175" w:rsidRPr="00232211">
        <w:rPr>
          <w:rFonts w:ascii="Times New Roman" w:eastAsia="MS Mincho" w:hAnsi="Times New Roman"/>
        </w:rPr>
        <w:t xml:space="preserve">. </w:t>
      </w:r>
      <w:r w:rsidR="00AA117E" w:rsidRPr="00993E67">
        <w:rPr>
          <w:rFonts w:ascii="Times New Roman" w:eastAsia="MS Mincho" w:hAnsi="Times New Roman"/>
        </w:rPr>
        <w:t>Уведомить Фонд об изменении реквизитов</w:t>
      </w:r>
      <w:r w:rsidR="00727354" w:rsidRPr="00993E67">
        <w:rPr>
          <w:rFonts w:ascii="Times New Roman" w:eastAsia="MS Mincho" w:hAnsi="Times New Roman"/>
        </w:rPr>
        <w:t xml:space="preserve"> банковского счета для перечисления выплат по </w:t>
      </w:r>
      <w:r w:rsidR="002C655E">
        <w:rPr>
          <w:rFonts w:ascii="Times New Roman" w:eastAsia="MS Mincho" w:hAnsi="Times New Roman"/>
        </w:rPr>
        <w:t>Д</w:t>
      </w:r>
      <w:r w:rsidR="00727354" w:rsidRPr="00993E67">
        <w:rPr>
          <w:rFonts w:ascii="Times New Roman" w:eastAsia="MS Mincho" w:hAnsi="Times New Roman"/>
        </w:rPr>
        <w:t xml:space="preserve">оговору </w:t>
      </w:r>
      <w:r w:rsidR="00023350" w:rsidRPr="008F6A84">
        <w:rPr>
          <w:rFonts w:ascii="Times New Roman" w:eastAsia="MS Mincho" w:hAnsi="Times New Roman"/>
        </w:rPr>
        <w:t xml:space="preserve">в </w:t>
      </w:r>
      <w:r w:rsidR="00727354" w:rsidRPr="008F6A84">
        <w:rPr>
          <w:rFonts w:ascii="Times New Roman" w:eastAsia="MS Mincho" w:hAnsi="Times New Roman"/>
        </w:rPr>
        <w:t>10</w:t>
      </w:r>
      <w:r w:rsidR="00023350" w:rsidRPr="008F6A84">
        <w:rPr>
          <w:rFonts w:ascii="Times New Roman" w:eastAsia="MS Mincho" w:hAnsi="Times New Roman"/>
        </w:rPr>
        <w:t>-</w:t>
      </w:r>
      <w:r w:rsidR="003A2BE1" w:rsidRPr="008F6A84">
        <w:rPr>
          <w:rFonts w:ascii="Times New Roman" w:eastAsia="MS Mincho" w:hAnsi="Times New Roman"/>
        </w:rPr>
        <w:t>дне</w:t>
      </w:r>
      <w:r w:rsidR="00023350" w:rsidRPr="008F6A84">
        <w:rPr>
          <w:rFonts w:ascii="Times New Roman" w:eastAsia="MS Mincho" w:hAnsi="Times New Roman"/>
        </w:rPr>
        <w:t>вный срок путем подачи заявления в Фонд.</w:t>
      </w:r>
      <w:r w:rsidR="00727354" w:rsidRPr="008F6A84">
        <w:rPr>
          <w:rFonts w:ascii="Times New Roman" w:eastAsia="MS Mincho" w:hAnsi="Times New Roman"/>
        </w:rPr>
        <w:t xml:space="preserve"> </w:t>
      </w:r>
    </w:p>
    <w:p w14:paraId="2A766F20" w14:textId="77777777" w:rsidR="002C69F5"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993E67" w:rsidRPr="008F6A84">
        <w:rPr>
          <w:rFonts w:ascii="Times New Roman" w:eastAsia="MS Mincho" w:hAnsi="Times New Roman" w:cs="Times New Roman"/>
        </w:rPr>
        <w:t>.</w:t>
      </w:r>
      <w:r w:rsidR="008E1DA0">
        <w:rPr>
          <w:rFonts w:ascii="Times New Roman" w:eastAsia="MS Mincho" w:hAnsi="Times New Roman" w:cs="Times New Roman"/>
        </w:rPr>
        <w:t>3</w:t>
      </w:r>
      <w:r w:rsidR="00993E67" w:rsidRPr="008F6A84">
        <w:rPr>
          <w:rFonts w:ascii="Times New Roman" w:eastAsia="MS Mincho" w:hAnsi="Times New Roman" w:cs="Times New Roman"/>
        </w:rPr>
        <w:t xml:space="preserve">.7. </w:t>
      </w:r>
      <w:r w:rsidR="004739AC" w:rsidRPr="008F6A84">
        <w:rPr>
          <w:rFonts w:ascii="Times New Roman" w:eastAsia="MS Mincho" w:hAnsi="Times New Roman" w:cs="Times New Roman"/>
        </w:rPr>
        <w:t xml:space="preserve">Сообщать в Фонд о других изменениях, влияющих на исполнение Фондом своих обязательств по </w:t>
      </w:r>
      <w:r w:rsidR="002C655E">
        <w:rPr>
          <w:rFonts w:ascii="Times New Roman" w:eastAsia="MS Mincho" w:hAnsi="Times New Roman" w:cs="Times New Roman"/>
        </w:rPr>
        <w:t>Д</w:t>
      </w:r>
      <w:r w:rsidR="004739AC" w:rsidRPr="008F6A84">
        <w:rPr>
          <w:rFonts w:ascii="Times New Roman" w:eastAsia="MS Mincho" w:hAnsi="Times New Roman" w:cs="Times New Roman"/>
        </w:rPr>
        <w:t>оговору.</w:t>
      </w:r>
    </w:p>
    <w:p w14:paraId="1C91EEA7" w14:textId="041F45CD" w:rsidR="00290175" w:rsidRPr="008F6A84" w:rsidRDefault="002324B0" w:rsidP="00174B54">
      <w:pPr>
        <w:pStyle w:val="affc"/>
        <w:ind w:right="-1" w:firstLine="426"/>
        <w:contextualSpacing/>
        <w:jc w:val="both"/>
        <w:rPr>
          <w:rFonts w:eastAsia="MS Mincho"/>
        </w:rPr>
      </w:pPr>
      <w:r>
        <w:rPr>
          <w:rFonts w:ascii="Times New Roman" w:eastAsia="MS Mincho" w:hAnsi="Times New Roman" w:cs="Times New Roman"/>
        </w:rPr>
        <w:t>6</w:t>
      </w:r>
      <w:r w:rsidR="00023350" w:rsidRPr="008F6A84">
        <w:rPr>
          <w:rFonts w:ascii="Times New Roman" w:eastAsia="MS Mincho" w:hAnsi="Times New Roman" w:cs="Times New Roman"/>
        </w:rPr>
        <w:t>.</w:t>
      </w:r>
      <w:r w:rsidR="008E1DA0">
        <w:rPr>
          <w:rFonts w:ascii="Times New Roman" w:eastAsia="MS Mincho" w:hAnsi="Times New Roman" w:cs="Times New Roman"/>
        </w:rPr>
        <w:t>3</w:t>
      </w:r>
      <w:r w:rsidR="00727354" w:rsidRPr="008F6A84">
        <w:rPr>
          <w:rFonts w:ascii="Times New Roman" w:eastAsia="MS Mincho" w:hAnsi="Times New Roman" w:cs="Times New Roman"/>
        </w:rPr>
        <w:t>.</w:t>
      </w:r>
      <w:r w:rsidR="00F50BED" w:rsidRPr="00D76C20">
        <w:rPr>
          <w:rFonts w:ascii="Times New Roman" w:eastAsia="MS Mincho" w:hAnsi="Times New Roman" w:cs="Times New Roman"/>
        </w:rPr>
        <w:t>8</w:t>
      </w:r>
      <w:r w:rsidR="00727354" w:rsidRPr="008F6A84">
        <w:rPr>
          <w:rFonts w:ascii="Times New Roman" w:eastAsia="MS Mincho" w:hAnsi="Times New Roman" w:cs="Times New Roman"/>
        </w:rPr>
        <w:t xml:space="preserve">. </w:t>
      </w:r>
      <w:r w:rsidR="00023350" w:rsidRPr="008F6A84">
        <w:rPr>
          <w:rFonts w:ascii="Times New Roman" w:eastAsia="MS Mincho" w:hAnsi="Times New Roman" w:cs="Times New Roman"/>
        </w:rPr>
        <w:t xml:space="preserve">Нести </w:t>
      </w:r>
      <w:r w:rsidR="00B446E3" w:rsidRPr="00B446E3">
        <w:rPr>
          <w:rFonts w:ascii="Times New Roman" w:eastAsia="MS Mincho" w:hAnsi="Times New Roman" w:cs="Times New Roman"/>
        </w:rPr>
        <w:t>иные обязанности, предусмотренные законодательством Российской Федерации, нормативными</w:t>
      </w:r>
      <w:r w:rsidR="00B446E3">
        <w:rPr>
          <w:rFonts w:ascii="Times New Roman" w:eastAsia="MS Mincho" w:hAnsi="Times New Roman" w:cs="Times New Roman"/>
        </w:rPr>
        <w:t xml:space="preserve"> актами Банка России,</w:t>
      </w:r>
      <w:r w:rsidR="00B446E3" w:rsidRPr="00B446E3">
        <w:rPr>
          <w:rFonts w:ascii="Times New Roman" w:eastAsia="MS Mincho" w:hAnsi="Times New Roman" w:cs="Times New Roman"/>
        </w:rPr>
        <w:t xml:space="preserve"> Правилами</w:t>
      </w:r>
      <w:r w:rsidR="00470D91">
        <w:rPr>
          <w:rFonts w:ascii="Times New Roman" w:eastAsia="MS Mincho" w:hAnsi="Times New Roman" w:cs="Times New Roman"/>
        </w:rPr>
        <w:t xml:space="preserve"> Фонда</w:t>
      </w:r>
      <w:r w:rsidR="00B446E3" w:rsidRPr="00B446E3">
        <w:rPr>
          <w:rFonts w:ascii="Times New Roman" w:eastAsia="MS Mincho" w:hAnsi="Times New Roman" w:cs="Times New Roman"/>
        </w:rPr>
        <w:t xml:space="preserve"> и </w:t>
      </w:r>
      <w:r w:rsidR="002C655E">
        <w:rPr>
          <w:rFonts w:ascii="Times New Roman" w:eastAsia="MS Mincho" w:hAnsi="Times New Roman" w:cs="Times New Roman"/>
        </w:rPr>
        <w:t>настоящим Д</w:t>
      </w:r>
      <w:r w:rsidR="00B446E3" w:rsidRPr="00B446E3">
        <w:rPr>
          <w:rFonts w:ascii="Times New Roman" w:eastAsia="MS Mincho" w:hAnsi="Times New Roman" w:cs="Times New Roman"/>
        </w:rPr>
        <w:t>оговором.</w:t>
      </w:r>
    </w:p>
    <w:p w14:paraId="257D2FD9" w14:textId="77777777" w:rsidR="002B647E" w:rsidRPr="00615F20" w:rsidRDefault="002324B0" w:rsidP="00174B54">
      <w:pPr>
        <w:pStyle w:val="affc"/>
        <w:ind w:right="-1" w:firstLine="426"/>
        <w:contextualSpacing/>
        <w:jc w:val="both"/>
        <w:rPr>
          <w:rFonts w:ascii="Times New Roman" w:eastAsia="MS Mincho" w:hAnsi="Times New Roman" w:cs="Times New Roman"/>
        </w:rPr>
      </w:pPr>
      <w:r w:rsidRPr="00615F20">
        <w:rPr>
          <w:rFonts w:ascii="Times New Roman" w:eastAsia="MS Mincho" w:hAnsi="Times New Roman" w:cs="Times New Roman"/>
        </w:rPr>
        <w:t>6</w:t>
      </w:r>
      <w:r w:rsidR="00023350" w:rsidRPr="00615F20">
        <w:rPr>
          <w:rFonts w:ascii="Times New Roman" w:eastAsia="MS Mincho" w:hAnsi="Times New Roman" w:cs="Times New Roman"/>
        </w:rPr>
        <w:t>.</w:t>
      </w:r>
      <w:r w:rsidR="008E1DA0" w:rsidRPr="00615F20">
        <w:rPr>
          <w:rFonts w:ascii="Times New Roman" w:eastAsia="MS Mincho" w:hAnsi="Times New Roman" w:cs="Times New Roman"/>
        </w:rPr>
        <w:t>4</w:t>
      </w:r>
      <w:r w:rsidR="00023350" w:rsidRPr="00615F20">
        <w:rPr>
          <w:rFonts w:ascii="Times New Roman" w:eastAsia="MS Mincho" w:hAnsi="Times New Roman" w:cs="Times New Roman"/>
        </w:rPr>
        <w:t xml:space="preserve">. </w:t>
      </w:r>
      <w:r w:rsidR="002B647E" w:rsidRPr="00615F20">
        <w:rPr>
          <w:rFonts w:ascii="Times New Roman" w:eastAsia="MS Mincho" w:hAnsi="Times New Roman" w:cs="Times New Roman"/>
        </w:rPr>
        <w:t>Участник имеет право:</w:t>
      </w:r>
    </w:p>
    <w:p w14:paraId="4EA14DA1" w14:textId="77777777" w:rsidR="00765F56"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765F56" w:rsidRPr="00765F56">
        <w:rPr>
          <w:rFonts w:ascii="Times New Roman" w:eastAsia="MS Mincho" w:hAnsi="Times New Roman" w:cs="Times New Roman"/>
        </w:rPr>
        <w:t>.</w:t>
      </w:r>
      <w:r w:rsidR="008E1DA0">
        <w:rPr>
          <w:rFonts w:ascii="Times New Roman" w:eastAsia="MS Mincho" w:hAnsi="Times New Roman" w:cs="Times New Roman"/>
        </w:rPr>
        <w:t>4</w:t>
      </w:r>
      <w:r w:rsidR="00765F56" w:rsidRPr="00765F56">
        <w:rPr>
          <w:rFonts w:ascii="Times New Roman" w:eastAsia="MS Mincho" w:hAnsi="Times New Roman" w:cs="Times New Roman"/>
        </w:rPr>
        <w:t>.1. Требовать от Фонда исполнения обязательств Фонда по осуществлению периодических выплат</w:t>
      </w:r>
      <w:r w:rsidR="00470D91">
        <w:rPr>
          <w:rFonts w:ascii="Times New Roman" w:eastAsia="MS Mincho" w:hAnsi="Times New Roman" w:cs="Times New Roman"/>
        </w:rPr>
        <w:t xml:space="preserve"> по Договору</w:t>
      </w:r>
      <w:r w:rsidR="00765F56" w:rsidRPr="00765F56">
        <w:rPr>
          <w:rFonts w:ascii="Times New Roman" w:eastAsia="MS Mincho" w:hAnsi="Times New Roman" w:cs="Times New Roman"/>
        </w:rPr>
        <w:t xml:space="preserve"> и единовременной выплаты </w:t>
      </w:r>
      <w:r w:rsidR="00470D91">
        <w:rPr>
          <w:rFonts w:ascii="Times New Roman" w:eastAsia="MS Mincho" w:hAnsi="Times New Roman" w:cs="Times New Roman"/>
        </w:rPr>
        <w:t xml:space="preserve">по Договору </w:t>
      </w:r>
      <w:r w:rsidR="00765F56" w:rsidRPr="00765F56">
        <w:rPr>
          <w:rFonts w:ascii="Times New Roman" w:eastAsia="MS Mincho" w:hAnsi="Times New Roman" w:cs="Times New Roman"/>
        </w:rPr>
        <w:t xml:space="preserve">в соответствии с условиями </w:t>
      </w:r>
      <w:r w:rsidR="002C655E">
        <w:rPr>
          <w:rFonts w:ascii="Times New Roman" w:eastAsia="MS Mincho" w:hAnsi="Times New Roman" w:cs="Times New Roman"/>
        </w:rPr>
        <w:t>настоящего Д</w:t>
      </w:r>
      <w:r w:rsidR="00765F56" w:rsidRPr="00765F56">
        <w:rPr>
          <w:rFonts w:ascii="Times New Roman" w:eastAsia="MS Mincho" w:hAnsi="Times New Roman" w:cs="Times New Roman"/>
        </w:rPr>
        <w:t>оговора.</w:t>
      </w:r>
    </w:p>
    <w:p w14:paraId="1D2C035D" w14:textId="77777777" w:rsidR="006E7396" w:rsidRPr="00161CC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6E7396">
        <w:rPr>
          <w:rFonts w:ascii="Times New Roman" w:eastAsia="MS Mincho" w:hAnsi="Times New Roman" w:cs="Times New Roman"/>
          <w:bCs/>
        </w:rPr>
        <w:t>.</w:t>
      </w:r>
      <w:r w:rsidR="008E1DA0">
        <w:rPr>
          <w:rFonts w:ascii="Times New Roman" w:eastAsia="MS Mincho" w:hAnsi="Times New Roman" w:cs="Times New Roman"/>
          <w:bCs/>
        </w:rPr>
        <w:t>4</w:t>
      </w:r>
      <w:r w:rsidR="006E7396">
        <w:rPr>
          <w:rFonts w:ascii="Times New Roman" w:eastAsia="MS Mincho" w:hAnsi="Times New Roman" w:cs="Times New Roman"/>
          <w:bCs/>
        </w:rPr>
        <w:t xml:space="preserve">.2. </w:t>
      </w:r>
      <w:r w:rsidR="006E7396" w:rsidRPr="00D76C20">
        <w:rPr>
          <w:rFonts w:ascii="Times New Roman" w:eastAsia="MS Mincho" w:hAnsi="Times New Roman" w:cs="Times New Roman"/>
          <w:bCs/>
        </w:rPr>
        <w:t xml:space="preserve">Получать периодические выплаты по </w:t>
      </w:r>
      <w:r w:rsidR="00470D91">
        <w:rPr>
          <w:rFonts w:ascii="Times New Roman" w:eastAsia="MS Mincho" w:hAnsi="Times New Roman" w:cs="Times New Roman"/>
          <w:bCs/>
        </w:rPr>
        <w:t>Д</w:t>
      </w:r>
      <w:r w:rsidR="006E7396" w:rsidRPr="00D76C20">
        <w:rPr>
          <w:rFonts w:ascii="Times New Roman" w:eastAsia="MS Mincho" w:hAnsi="Times New Roman" w:cs="Times New Roman"/>
          <w:bCs/>
        </w:rPr>
        <w:t xml:space="preserve">оговору и единовременную выплату по </w:t>
      </w:r>
      <w:r w:rsidR="00470D91">
        <w:rPr>
          <w:rFonts w:ascii="Times New Roman" w:eastAsia="MS Mincho" w:hAnsi="Times New Roman" w:cs="Times New Roman"/>
          <w:bCs/>
        </w:rPr>
        <w:t>Д</w:t>
      </w:r>
      <w:r w:rsidR="006E7396" w:rsidRPr="00D76C20">
        <w:rPr>
          <w:rFonts w:ascii="Times New Roman" w:eastAsia="MS Mincho" w:hAnsi="Times New Roman" w:cs="Times New Roman"/>
          <w:bCs/>
        </w:rPr>
        <w:t xml:space="preserve">оговору в соответствии с Федеральным законом «О негосударственных пенсионных фондах», </w:t>
      </w:r>
      <w:r w:rsidR="00470D91">
        <w:rPr>
          <w:rFonts w:ascii="Times New Roman" w:eastAsia="MS Mincho" w:hAnsi="Times New Roman" w:cs="Times New Roman"/>
          <w:bCs/>
        </w:rPr>
        <w:t>настоящим Д</w:t>
      </w:r>
      <w:r w:rsidR="006E7396" w:rsidRPr="00D76C20">
        <w:rPr>
          <w:rFonts w:ascii="Times New Roman" w:eastAsia="MS Mincho" w:hAnsi="Times New Roman" w:cs="Times New Roman"/>
          <w:bCs/>
        </w:rPr>
        <w:t xml:space="preserve">оговором и Правилами </w:t>
      </w:r>
      <w:r w:rsidR="00470D91">
        <w:rPr>
          <w:rFonts w:ascii="Times New Roman" w:eastAsia="MS Mincho" w:hAnsi="Times New Roman" w:cs="Times New Roman"/>
          <w:bCs/>
        </w:rPr>
        <w:t xml:space="preserve">Фонда </w:t>
      </w:r>
      <w:r w:rsidR="006E7396" w:rsidRPr="00D76C20">
        <w:rPr>
          <w:rFonts w:ascii="Times New Roman" w:eastAsia="MS Mincho" w:hAnsi="Times New Roman" w:cs="Times New Roman"/>
          <w:bCs/>
        </w:rPr>
        <w:t xml:space="preserve">при возникновении оснований назначения выплат по </w:t>
      </w:r>
      <w:r w:rsidR="00235EF5">
        <w:rPr>
          <w:rFonts w:ascii="Times New Roman" w:eastAsia="MS Mincho" w:hAnsi="Times New Roman" w:cs="Times New Roman"/>
          <w:bCs/>
        </w:rPr>
        <w:t>настоящему Д</w:t>
      </w:r>
      <w:r w:rsidR="006E7396" w:rsidRPr="00161CC0">
        <w:rPr>
          <w:rFonts w:ascii="Times New Roman" w:eastAsia="MS Mincho" w:hAnsi="Times New Roman" w:cs="Times New Roman"/>
          <w:bCs/>
        </w:rPr>
        <w:t>оговору.</w:t>
      </w:r>
    </w:p>
    <w:p w14:paraId="3C89D383" w14:textId="77777777" w:rsidR="005341DA" w:rsidRPr="00161CC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5341DA" w:rsidRPr="00161CC0">
        <w:rPr>
          <w:rFonts w:ascii="Times New Roman" w:eastAsia="MS Mincho" w:hAnsi="Times New Roman" w:cs="Times New Roman"/>
          <w:bCs/>
        </w:rPr>
        <w:t>.</w:t>
      </w:r>
      <w:r w:rsidR="008E1DA0">
        <w:rPr>
          <w:rFonts w:ascii="Times New Roman" w:eastAsia="MS Mincho" w:hAnsi="Times New Roman" w:cs="Times New Roman"/>
          <w:bCs/>
        </w:rPr>
        <w:t>4</w:t>
      </w:r>
      <w:r w:rsidR="005341DA" w:rsidRPr="00161CC0">
        <w:rPr>
          <w:rFonts w:ascii="Times New Roman" w:eastAsia="MS Mincho" w:hAnsi="Times New Roman" w:cs="Times New Roman"/>
          <w:bCs/>
        </w:rPr>
        <w:t>.3. Требовать от Фонда выплаты (перевода) выкупных сумм в соответствии с Федеральным законом «О негосударственных пенсионных фондах», Правилами</w:t>
      </w:r>
      <w:r w:rsidR="00235EF5">
        <w:rPr>
          <w:rFonts w:ascii="Times New Roman" w:eastAsia="MS Mincho" w:hAnsi="Times New Roman" w:cs="Times New Roman"/>
          <w:bCs/>
        </w:rPr>
        <w:t xml:space="preserve"> Фонда</w:t>
      </w:r>
      <w:r w:rsidR="005341DA" w:rsidRPr="00161CC0">
        <w:rPr>
          <w:rFonts w:ascii="Times New Roman" w:eastAsia="MS Mincho" w:hAnsi="Times New Roman" w:cs="Times New Roman"/>
          <w:bCs/>
        </w:rPr>
        <w:t xml:space="preserve"> и условиями </w:t>
      </w:r>
      <w:r w:rsidR="00235EF5">
        <w:rPr>
          <w:rFonts w:ascii="Times New Roman" w:eastAsia="MS Mincho" w:hAnsi="Times New Roman" w:cs="Times New Roman"/>
          <w:bCs/>
        </w:rPr>
        <w:t>настоящего Д</w:t>
      </w:r>
      <w:r w:rsidR="005341DA" w:rsidRPr="00161CC0">
        <w:rPr>
          <w:rFonts w:ascii="Times New Roman" w:eastAsia="MS Mincho" w:hAnsi="Times New Roman" w:cs="Times New Roman"/>
          <w:bCs/>
        </w:rPr>
        <w:t>оговора.</w:t>
      </w:r>
    </w:p>
    <w:p w14:paraId="0E84226F" w14:textId="77777777" w:rsidR="00C37D12" w:rsidRPr="00161CC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C37D12" w:rsidRPr="00161CC0">
        <w:rPr>
          <w:rFonts w:ascii="Times New Roman" w:eastAsia="MS Mincho" w:hAnsi="Times New Roman" w:cs="Times New Roman"/>
          <w:bCs/>
        </w:rPr>
        <w:t>.</w:t>
      </w:r>
      <w:r w:rsidR="008E1DA0">
        <w:rPr>
          <w:rFonts w:ascii="Times New Roman" w:eastAsia="MS Mincho" w:hAnsi="Times New Roman" w:cs="Times New Roman"/>
          <w:bCs/>
        </w:rPr>
        <w:t>4</w:t>
      </w:r>
      <w:r w:rsidR="00C37D12" w:rsidRPr="00161CC0">
        <w:rPr>
          <w:rFonts w:ascii="Times New Roman" w:eastAsia="MS Mincho" w:hAnsi="Times New Roman" w:cs="Times New Roman"/>
          <w:bCs/>
        </w:rPr>
        <w:t xml:space="preserve">.4. Требовать от Фонда изменения условий формирования долгосрочных сбережений в соответствии с Правилами </w:t>
      </w:r>
      <w:r w:rsidR="00EA03FB">
        <w:rPr>
          <w:rFonts w:ascii="Times New Roman" w:eastAsia="MS Mincho" w:hAnsi="Times New Roman" w:cs="Times New Roman"/>
          <w:bCs/>
        </w:rPr>
        <w:t xml:space="preserve">Фонда </w:t>
      </w:r>
      <w:r w:rsidR="00C37D12" w:rsidRPr="00161CC0">
        <w:rPr>
          <w:rFonts w:ascii="Times New Roman" w:eastAsia="MS Mincho" w:hAnsi="Times New Roman" w:cs="Times New Roman"/>
          <w:bCs/>
        </w:rPr>
        <w:t xml:space="preserve">и условиями </w:t>
      </w:r>
      <w:r w:rsidR="00EA03FB">
        <w:rPr>
          <w:rFonts w:ascii="Times New Roman" w:eastAsia="MS Mincho" w:hAnsi="Times New Roman" w:cs="Times New Roman"/>
          <w:bCs/>
        </w:rPr>
        <w:t>настоящего Д</w:t>
      </w:r>
      <w:r w:rsidR="00C37D12" w:rsidRPr="00161CC0">
        <w:rPr>
          <w:rFonts w:ascii="Times New Roman" w:eastAsia="MS Mincho" w:hAnsi="Times New Roman" w:cs="Times New Roman"/>
          <w:bCs/>
        </w:rPr>
        <w:t>оговора.</w:t>
      </w:r>
    </w:p>
    <w:p w14:paraId="7E29A7A1" w14:textId="77777777" w:rsidR="00A526F4" w:rsidRPr="00161CC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657CFD" w:rsidRPr="00161CC0">
        <w:rPr>
          <w:rFonts w:ascii="Times New Roman" w:eastAsia="MS Mincho" w:hAnsi="Times New Roman" w:cs="Times New Roman"/>
          <w:bCs/>
        </w:rPr>
        <w:t>.</w:t>
      </w:r>
      <w:r w:rsidR="008E1DA0">
        <w:rPr>
          <w:rFonts w:ascii="Times New Roman" w:eastAsia="MS Mincho" w:hAnsi="Times New Roman" w:cs="Times New Roman"/>
          <w:bCs/>
        </w:rPr>
        <w:t>4</w:t>
      </w:r>
      <w:r w:rsidR="00657CFD" w:rsidRPr="00161CC0">
        <w:rPr>
          <w:rFonts w:ascii="Times New Roman" w:eastAsia="MS Mincho" w:hAnsi="Times New Roman" w:cs="Times New Roman"/>
          <w:bCs/>
        </w:rPr>
        <w:t xml:space="preserve">.5. </w:t>
      </w:r>
      <w:r w:rsidR="006765CA" w:rsidRPr="00161CC0">
        <w:rPr>
          <w:rFonts w:ascii="Times New Roman" w:eastAsia="MS Mincho" w:hAnsi="Times New Roman" w:cs="Times New Roman"/>
          <w:bCs/>
        </w:rPr>
        <w:t xml:space="preserve">Определить </w:t>
      </w:r>
      <w:r w:rsidR="008448EA" w:rsidRPr="00161CC0">
        <w:rPr>
          <w:rFonts w:ascii="Times New Roman" w:eastAsia="MS Mincho" w:hAnsi="Times New Roman" w:cs="Times New Roman"/>
          <w:bCs/>
        </w:rPr>
        <w:t>правопреемника(ов), который(е) в случае его смерти приобретает(ют) право на получение выкупной суммы в порядке, установленном Правилами Фонда</w:t>
      </w:r>
      <w:r w:rsidR="00E27F81" w:rsidRPr="00161CC0">
        <w:rPr>
          <w:rFonts w:ascii="Times New Roman" w:eastAsia="MS Mincho" w:hAnsi="Times New Roman" w:cs="Times New Roman"/>
          <w:bCs/>
        </w:rPr>
        <w:t xml:space="preserve"> и Федеральным законом «О негосударственных пенсионных фондах»</w:t>
      </w:r>
      <w:r w:rsidR="008448EA" w:rsidRPr="00161CC0">
        <w:rPr>
          <w:rFonts w:ascii="Times New Roman" w:eastAsia="MS Mincho" w:hAnsi="Times New Roman" w:cs="Times New Roman"/>
          <w:bCs/>
        </w:rPr>
        <w:t>.</w:t>
      </w:r>
    </w:p>
    <w:p w14:paraId="1F10CB3E" w14:textId="77777777" w:rsidR="005C7E84" w:rsidRPr="00161CC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8448EA" w:rsidRPr="00161CC0">
        <w:rPr>
          <w:rFonts w:ascii="Times New Roman" w:eastAsia="MS Mincho" w:hAnsi="Times New Roman" w:cs="Times New Roman"/>
          <w:bCs/>
        </w:rPr>
        <w:t>.</w:t>
      </w:r>
      <w:r w:rsidR="008E1DA0">
        <w:rPr>
          <w:rFonts w:ascii="Times New Roman" w:eastAsia="MS Mincho" w:hAnsi="Times New Roman" w:cs="Times New Roman"/>
          <w:bCs/>
        </w:rPr>
        <w:t>4</w:t>
      </w:r>
      <w:r w:rsidR="008448EA" w:rsidRPr="00161CC0">
        <w:rPr>
          <w:rFonts w:ascii="Times New Roman" w:eastAsia="MS Mincho" w:hAnsi="Times New Roman" w:cs="Times New Roman"/>
          <w:bCs/>
        </w:rPr>
        <w:t xml:space="preserve">.6. </w:t>
      </w:r>
      <w:r w:rsidR="004C4896" w:rsidRPr="00161CC0">
        <w:rPr>
          <w:rFonts w:ascii="Times New Roman" w:eastAsia="MS Mincho" w:hAnsi="Times New Roman" w:cs="Times New Roman"/>
          <w:bCs/>
        </w:rPr>
        <w:t>Отказаться от назначения и получения выплат.</w:t>
      </w:r>
    </w:p>
    <w:p w14:paraId="6251D7D2" w14:textId="1150E9D0" w:rsidR="008448EA" w:rsidRPr="00D76C20" w:rsidRDefault="002324B0" w:rsidP="00174B54">
      <w:pPr>
        <w:pStyle w:val="affc"/>
        <w:ind w:right="-1" w:firstLine="426"/>
        <w:contextualSpacing/>
        <w:jc w:val="both"/>
        <w:rPr>
          <w:rFonts w:ascii="Times New Roman" w:eastAsia="MS Mincho" w:hAnsi="Times New Roman" w:cs="Times New Roman"/>
          <w:bCs/>
        </w:rPr>
      </w:pPr>
      <w:r>
        <w:rPr>
          <w:rFonts w:ascii="Times New Roman" w:eastAsia="MS Mincho" w:hAnsi="Times New Roman" w:cs="Times New Roman"/>
          <w:bCs/>
        </w:rPr>
        <w:t>6</w:t>
      </w:r>
      <w:r w:rsidR="005C7E84" w:rsidRPr="00161CC0">
        <w:rPr>
          <w:rFonts w:ascii="Times New Roman" w:eastAsia="MS Mincho" w:hAnsi="Times New Roman" w:cs="Times New Roman"/>
          <w:bCs/>
        </w:rPr>
        <w:t>.</w:t>
      </w:r>
      <w:r w:rsidR="008E1DA0">
        <w:rPr>
          <w:rFonts w:ascii="Times New Roman" w:eastAsia="MS Mincho" w:hAnsi="Times New Roman" w:cs="Times New Roman"/>
          <w:bCs/>
        </w:rPr>
        <w:t>4</w:t>
      </w:r>
      <w:r w:rsidR="005C7E84" w:rsidRPr="00161CC0">
        <w:rPr>
          <w:rFonts w:ascii="Times New Roman" w:eastAsia="MS Mincho" w:hAnsi="Times New Roman" w:cs="Times New Roman"/>
          <w:bCs/>
        </w:rPr>
        <w:t>.7.</w:t>
      </w:r>
      <w:r w:rsidR="0015376A" w:rsidRPr="00161CC0">
        <w:rPr>
          <w:rFonts w:ascii="Times New Roman" w:eastAsia="MS Mincho" w:hAnsi="Times New Roman" w:cs="Times New Roman"/>
          <w:bCs/>
        </w:rPr>
        <w:t xml:space="preserve"> Участник</w:t>
      </w:r>
      <w:r w:rsidR="0015376A" w:rsidRPr="0015376A">
        <w:rPr>
          <w:rFonts w:ascii="Times New Roman" w:eastAsia="MS Mincho" w:hAnsi="Times New Roman" w:cs="Times New Roman"/>
          <w:bCs/>
        </w:rPr>
        <w:t xml:space="preserve"> может иметь иные права, предусмотренные законодательством Российской Федерации, нормативными актами Банка России, Правилами Фонда и</w:t>
      </w:r>
      <w:r w:rsidR="00EA03FB">
        <w:rPr>
          <w:rFonts w:ascii="Times New Roman" w:eastAsia="MS Mincho" w:hAnsi="Times New Roman" w:cs="Times New Roman"/>
          <w:bCs/>
        </w:rPr>
        <w:t xml:space="preserve"> настоящим</w:t>
      </w:r>
      <w:r w:rsidR="0015376A" w:rsidRPr="0015376A">
        <w:rPr>
          <w:rFonts w:ascii="Times New Roman" w:eastAsia="MS Mincho" w:hAnsi="Times New Roman" w:cs="Times New Roman"/>
          <w:bCs/>
        </w:rPr>
        <w:t xml:space="preserve"> </w:t>
      </w:r>
      <w:r w:rsidR="00EA03FB">
        <w:rPr>
          <w:rFonts w:ascii="Times New Roman" w:eastAsia="MS Mincho" w:hAnsi="Times New Roman" w:cs="Times New Roman"/>
          <w:bCs/>
        </w:rPr>
        <w:t>Д</w:t>
      </w:r>
      <w:r w:rsidR="0015376A" w:rsidRPr="0015376A">
        <w:rPr>
          <w:rFonts w:ascii="Times New Roman" w:eastAsia="MS Mincho" w:hAnsi="Times New Roman" w:cs="Times New Roman"/>
          <w:bCs/>
        </w:rPr>
        <w:t>оговором.</w:t>
      </w:r>
    </w:p>
    <w:p w14:paraId="78D18C5F" w14:textId="77777777" w:rsidR="002B647E" w:rsidRPr="00615F20" w:rsidRDefault="002324B0" w:rsidP="00174B54">
      <w:pPr>
        <w:pStyle w:val="affc"/>
        <w:ind w:right="-1" w:firstLine="426"/>
        <w:contextualSpacing/>
        <w:rPr>
          <w:rFonts w:ascii="Times New Roman" w:eastAsia="MS Mincho" w:hAnsi="Times New Roman" w:cs="Times New Roman"/>
          <w:bCs/>
        </w:rPr>
      </w:pPr>
      <w:r w:rsidRPr="00615F20">
        <w:rPr>
          <w:rFonts w:ascii="Times New Roman" w:eastAsia="MS Mincho" w:hAnsi="Times New Roman" w:cs="Times New Roman"/>
          <w:bCs/>
        </w:rPr>
        <w:t>6</w:t>
      </w:r>
      <w:r w:rsidR="002B647E" w:rsidRPr="00615F20">
        <w:rPr>
          <w:rFonts w:ascii="Times New Roman" w:eastAsia="MS Mincho" w:hAnsi="Times New Roman" w:cs="Times New Roman"/>
          <w:bCs/>
        </w:rPr>
        <w:t>.</w:t>
      </w:r>
      <w:r w:rsidR="008E1DA0" w:rsidRPr="00615F20">
        <w:rPr>
          <w:rFonts w:ascii="Times New Roman" w:eastAsia="MS Mincho" w:hAnsi="Times New Roman" w:cs="Times New Roman"/>
          <w:bCs/>
        </w:rPr>
        <w:t>5</w:t>
      </w:r>
      <w:r w:rsidR="002B647E" w:rsidRPr="00615F20">
        <w:rPr>
          <w:rFonts w:ascii="Times New Roman" w:eastAsia="MS Mincho" w:hAnsi="Times New Roman" w:cs="Times New Roman"/>
          <w:bCs/>
        </w:rPr>
        <w:t>. Участник обязан:</w:t>
      </w:r>
    </w:p>
    <w:p w14:paraId="1A0306BC" w14:textId="77777777" w:rsidR="008F6A84" w:rsidRPr="00D76C20" w:rsidRDefault="002324B0" w:rsidP="00174B54">
      <w:pPr>
        <w:pStyle w:val="affc"/>
        <w:ind w:right="-1" w:firstLine="426"/>
        <w:contextualSpacing/>
        <w:rPr>
          <w:rFonts w:ascii="Times New Roman" w:eastAsia="MS Mincho" w:hAnsi="Times New Roman" w:cs="Times New Roman"/>
          <w:bCs/>
        </w:rPr>
      </w:pPr>
      <w:r>
        <w:rPr>
          <w:rFonts w:ascii="Times New Roman" w:eastAsia="MS Mincho" w:hAnsi="Times New Roman" w:cs="Times New Roman"/>
          <w:bCs/>
        </w:rPr>
        <w:t>6</w:t>
      </w:r>
      <w:r w:rsidR="008F6A84" w:rsidRPr="00D76C20">
        <w:rPr>
          <w:rFonts w:ascii="Times New Roman" w:eastAsia="MS Mincho" w:hAnsi="Times New Roman" w:cs="Times New Roman"/>
          <w:bCs/>
        </w:rPr>
        <w:t>.</w:t>
      </w:r>
      <w:r w:rsidR="008E1DA0">
        <w:rPr>
          <w:rFonts w:ascii="Times New Roman" w:eastAsia="MS Mincho" w:hAnsi="Times New Roman" w:cs="Times New Roman"/>
          <w:bCs/>
        </w:rPr>
        <w:t>5</w:t>
      </w:r>
      <w:r w:rsidR="008F6A84" w:rsidRPr="00D76C20">
        <w:rPr>
          <w:rFonts w:ascii="Times New Roman" w:eastAsia="MS Mincho" w:hAnsi="Times New Roman" w:cs="Times New Roman"/>
          <w:bCs/>
        </w:rPr>
        <w:t xml:space="preserve">.1. </w:t>
      </w:r>
      <w:r w:rsidR="0094690F" w:rsidRPr="0094690F">
        <w:rPr>
          <w:rFonts w:ascii="Times New Roman" w:eastAsia="MS Mincho" w:hAnsi="Times New Roman" w:cs="Times New Roman"/>
          <w:bCs/>
        </w:rPr>
        <w:t>Ознакомиться с Правилами</w:t>
      </w:r>
      <w:r w:rsidR="00EA03FB">
        <w:rPr>
          <w:rFonts w:ascii="Times New Roman" w:eastAsia="MS Mincho" w:hAnsi="Times New Roman" w:cs="Times New Roman"/>
          <w:bCs/>
        </w:rPr>
        <w:t xml:space="preserve"> Фонда</w:t>
      </w:r>
      <w:r w:rsidR="0094690F" w:rsidRPr="0094690F">
        <w:rPr>
          <w:rFonts w:ascii="Times New Roman" w:eastAsia="MS Mincho" w:hAnsi="Times New Roman" w:cs="Times New Roman"/>
          <w:bCs/>
        </w:rPr>
        <w:t xml:space="preserve">, соблюдать условия </w:t>
      </w:r>
      <w:r w:rsidR="00EA03FB">
        <w:rPr>
          <w:rFonts w:ascii="Times New Roman" w:eastAsia="MS Mincho" w:hAnsi="Times New Roman" w:cs="Times New Roman"/>
          <w:bCs/>
        </w:rPr>
        <w:t>настоящего Д</w:t>
      </w:r>
      <w:r w:rsidR="0094690F" w:rsidRPr="0094690F">
        <w:rPr>
          <w:rFonts w:ascii="Times New Roman" w:eastAsia="MS Mincho" w:hAnsi="Times New Roman" w:cs="Times New Roman"/>
          <w:bCs/>
        </w:rPr>
        <w:t>оговора.</w:t>
      </w:r>
    </w:p>
    <w:p w14:paraId="01261545" w14:textId="77777777" w:rsidR="0094690F" w:rsidRDefault="002324B0" w:rsidP="00174B54">
      <w:pPr>
        <w:pStyle w:val="affc"/>
        <w:tabs>
          <w:tab w:val="left" w:pos="1521"/>
        </w:tabs>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94690F" w:rsidRPr="00D76C20">
        <w:rPr>
          <w:rFonts w:ascii="Times New Roman" w:eastAsia="MS Mincho" w:hAnsi="Times New Roman" w:cs="Times New Roman"/>
        </w:rPr>
        <w:t>.</w:t>
      </w:r>
      <w:r w:rsidR="008E1DA0">
        <w:rPr>
          <w:rFonts w:ascii="Times New Roman" w:eastAsia="MS Mincho" w:hAnsi="Times New Roman" w:cs="Times New Roman"/>
        </w:rPr>
        <w:t>5</w:t>
      </w:r>
      <w:r w:rsidR="0094690F" w:rsidRPr="00D76C20">
        <w:rPr>
          <w:rFonts w:ascii="Times New Roman" w:eastAsia="MS Mincho" w:hAnsi="Times New Roman" w:cs="Times New Roman"/>
        </w:rPr>
        <w:t xml:space="preserve">.2. </w:t>
      </w:r>
      <w:r w:rsidR="0094690F" w:rsidRPr="0094690F">
        <w:rPr>
          <w:rFonts w:ascii="Times New Roman" w:eastAsia="MS Mincho" w:hAnsi="Times New Roman" w:cs="Times New Roman"/>
        </w:rPr>
        <w:t xml:space="preserve">Предоставлять в Фонд документы и (или) сведения, необходимые для выполнения Фондом своих обязательств в порядке и сроки, установленные законодательством Российской Федерации, </w:t>
      </w:r>
      <w:r w:rsidR="00EA03FB">
        <w:rPr>
          <w:rFonts w:ascii="Times New Roman" w:eastAsia="MS Mincho" w:hAnsi="Times New Roman" w:cs="Times New Roman"/>
        </w:rPr>
        <w:t>Д</w:t>
      </w:r>
      <w:r w:rsidR="0094690F" w:rsidRPr="0094690F">
        <w:rPr>
          <w:rFonts w:ascii="Times New Roman" w:eastAsia="MS Mincho" w:hAnsi="Times New Roman" w:cs="Times New Roman"/>
        </w:rPr>
        <w:t>оговором и Правилами</w:t>
      </w:r>
      <w:r w:rsidR="00EA03FB">
        <w:rPr>
          <w:rFonts w:ascii="Times New Roman" w:eastAsia="MS Mincho" w:hAnsi="Times New Roman" w:cs="Times New Roman"/>
        </w:rPr>
        <w:t xml:space="preserve"> Фонда</w:t>
      </w:r>
      <w:r w:rsidR="0094690F" w:rsidRPr="0094690F">
        <w:rPr>
          <w:rFonts w:ascii="Times New Roman" w:eastAsia="MS Mincho" w:hAnsi="Times New Roman" w:cs="Times New Roman"/>
        </w:rPr>
        <w:t>, в том числе информацию, необходимую для целей соблюдения требований законодательства Российской Федерации о налогах и сборах, Федерального закона от 07.08.2001 № 115-ФЗ «О противодействии легализации (отмыванию) доходов, полученных преступным путем, и финансированию терроризма».</w:t>
      </w:r>
    </w:p>
    <w:p w14:paraId="2D0AA9AC" w14:textId="77777777" w:rsidR="002B647E" w:rsidRDefault="00434021" w:rsidP="00174B54">
      <w:pPr>
        <w:pStyle w:val="affc"/>
        <w:tabs>
          <w:tab w:val="left" w:pos="1521"/>
        </w:tabs>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94690F">
        <w:rPr>
          <w:rFonts w:ascii="Times New Roman" w:eastAsia="MS Mincho" w:hAnsi="Times New Roman" w:cs="Times New Roman"/>
        </w:rPr>
        <w:t>.</w:t>
      </w:r>
      <w:r w:rsidR="008E1DA0">
        <w:rPr>
          <w:rFonts w:ascii="Times New Roman" w:eastAsia="MS Mincho" w:hAnsi="Times New Roman" w:cs="Times New Roman"/>
        </w:rPr>
        <w:t>5</w:t>
      </w:r>
      <w:r w:rsidR="0094690F">
        <w:rPr>
          <w:rFonts w:ascii="Times New Roman" w:eastAsia="MS Mincho" w:hAnsi="Times New Roman" w:cs="Times New Roman"/>
        </w:rPr>
        <w:t xml:space="preserve">.3. </w:t>
      </w:r>
      <w:r w:rsidR="00853964" w:rsidRPr="00853964">
        <w:rPr>
          <w:rFonts w:ascii="Times New Roman" w:eastAsia="MS Mincho" w:hAnsi="Times New Roman" w:cs="Times New Roman"/>
        </w:rPr>
        <w:t>Информировать Фонд не позднее 7 (семи) раб</w:t>
      </w:r>
      <w:r w:rsidR="00853964">
        <w:rPr>
          <w:rFonts w:ascii="Times New Roman" w:eastAsia="MS Mincho" w:hAnsi="Times New Roman" w:cs="Times New Roman"/>
        </w:rPr>
        <w:t>очих дней с даты изменения иден</w:t>
      </w:r>
      <w:r w:rsidR="00853964" w:rsidRPr="00853964">
        <w:rPr>
          <w:rFonts w:ascii="Times New Roman" w:eastAsia="MS Mincho" w:hAnsi="Times New Roman" w:cs="Times New Roman"/>
        </w:rPr>
        <w:t>тификационных сведений, предоставляемых в соответстви</w:t>
      </w:r>
      <w:r w:rsidR="00853964">
        <w:rPr>
          <w:rFonts w:ascii="Times New Roman" w:eastAsia="MS Mincho" w:hAnsi="Times New Roman" w:cs="Times New Roman"/>
        </w:rPr>
        <w:t>и с положениями Федерального за</w:t>
      </w:r>
      <w:r w:rsidR="00853964" w:rsidRPr="00853964">
        <w:rPr>
          <w:rFonts w:ascii="Times New Roman" w:eastAsia="MS Mincho" w:hAnsi="Times New Roman" w:cs="Times New Roman"/>
        </w:rPr>
        <w:t>кона от 07.08.2001 № 115-ФЗ «О противодействии легализации (отмыванию) доходов, полученных преступным путем и финансированию терроризма» и положениями иных нормативных актов, разработанных во исполнение указанного Федерального закона</w:t>
      </w:r>
      <w:r w:rsidR="00853964">
        <w:rPr>
          <w:rFonts w:ascii="Times New Roman" w:eastAsia="MS Mincho" w:hAnsi="Times New Roman" w:cs="Times New Roman"/>
        </w:rPr>
        <w:t>.</w:t>
      </w:r>
    </w:p>
    <w:p w14:paraId="0D1BE868" w14:textId="77777777" w:rsidR="00A637C4"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rPr>
        <w:t>6</w:t>
      </w:r>
      <w:r w:rsidR="00D0720C">
        <w:rPr>
          <w:rFonts w:ascii="Times New Roman" w:eastAsia="MS Mincho" w:hAnsi="Times New Roman"/>
        </w:rPr>
        <w:t>.</w:t>
      </w:r>
      <w:r w:rsidR="008E1DA0">
        <w:rPr>
          <w:rFonts w:ascii="Times New Roman" w:eastAsia="MS Mincho" w:hAnsi="Times New Roman"/>
        </w:rPr>
        <w:t>5</w:t>
      </w:r>
      <w:r w:rsidR="00D0720C">
        <w:rPr>
          <w:rFonts w:ascii="Times New Roman" w:eastAsia="MS Mincho" w:hAnsi="Times New Roman"/>
        </w:rPr>
        <w:t xml:space="preserve">.4. </w:t>
      </w:r>
      <w:r w:rsidR="00A637C4" w:rsidRPr="00993E67">
        <w:rPr>
          <w:rFonts w:ascii="Times New Roman" w:eastAsia="MS Mincho" w:hAnsi="Times New Roman"/>
        </w:rPr>
        <w:t xml:space="preserve">Уведомить Фонд об изменении реквизитов банковского счета для перечисления выплат по </w:t>
      </w:r>
      <w:r w:rsidR="00EA03FB">
        <w:rPr>
          <w:rFonts w:ascii="Times New Roman" w:eastAsia="MS Mincho" w:hAnsi="Times New Roman"/>
        </w:rPr>
        <w:t>Д</w:t>
      </w:r>
      <w:r w:rsidR="00A637C4" w:rsidRPr="00993E67">
        <w:rPr>
          <w:rFonts w:ascii="Times New Roman" w:eastAsia="MS Mincho" w:hAnsi="Times New Roman"/>
        </w:rPr>
        <w:t xml:space="preserve">оговору </w:t>
      </w:r>
      <w:r w:rsidR="00A637C4" w:rsidRPr="00571BB2">
        <w:rPr>
          <w:rFonts w:ascii="Times New Roman" w:eastAsia="MS Mincho" w:hAnsi="Times New Roman"/>
        </w:rPr>
        <w:t xml:space="preserve">в 10-дневный срок путем подачи заявления в Фонд. </w:t>
      </w:r>
    </w:p>
    <w:p w14:paraId="02AF9040" w14:textId="0DACEC3C" w:rsidR="00820897" w:rsidRPr="00D76C20" w:rsidRDefault="002324B0" w:rsidP="00174B54">
      <w:pPr>
        <w:pStyle w:val="affc"/>
        <w:tabs>
          <w:tab w:val="left" w:pos="1521"/>
        </w:tabs>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D0720C">
        <w:rPr>
          <w:rFonts w:ascii="Times New Roman" w:eastAsia="MS Mincho" w:hAnsi="Times New Roman" w:cs="Times New Roman"/>
        </w:rPr>
        <w:t>.</w:t>
      </w:r>
      <w:r w:rsidR="008E1DA0">
        <w:rPr>
          <w:rFonts w:ascii="Times New Roman" w:eastAsia="MS Mincho" w:hAnsi="Times New Roman" w:cs="Times New Roman"/>
        </w:rPr>
        <w:t>5</w:t>
      </w:r>
      <w:r w:rsidR="00D0720C">
        <w:rPr>
          <w:rFonts w:ascii="Times New Roman" w:eastAsia="MS Mincho" w:hAnsi="Times New Roman" w:cs="Times New Roman"/>
        </w:rPr>
        <w:t>.5</w:t>
      </w:r>
      <w:r w:rsidR="00820897">
        <w:rPr>
          <w:rFonts w:ascii="Times New Roman" w:eastAsia="MS Mincho" w:hAnsi="Times New Roman" w:cs="Times New Roman"/>
        </w:rPr>
        <w:t xml:space="preserve">. Нести </w:t>
      </w:r>
      <w:r w:rsidR="00820897" w:rsidRPr="00820897">
        <w:rPr>
          <w:rFonts w:ascii="Times New Roman" w:eastAsia="MS Mincho" w:hAnsi="Times New Roman" w:cs="Times New Roman"/>
        </w:rPr>
        <w:t>иные обязанности, предусмотренные законодательством Российской Федерации, нормативными актами Банка России, Правилами</w:t>
      </w:r>
      <w:r w:rsidR="00EA03FB">
        <w:rPr>
          <w:rFonts w:ascii="Times New Roman" w:eastAsia="MS Mincho" w:hAnsi="Times New Roman" w:cs="Times New Roman"/>
        </w:rPr>
        <w:t xml:space="preserve"> Фонда</w:t>
      </w:r>
      <w:r w:rsidR="00820897" w:rsidRPr="00820897">
        <w:rPr>
          <w:rFonts w:ascii="Times New Roman" w:eastAsia="MS Mincho" w:hAnsi="Times New Roman" w:cs="Times New Roman"/>
        </w:rPr>
        <w:t xml:space="preserve"> и </w:t>
      </w:r>
      <w:r w:rsidR="00EA03FB">
        <w:rPr>
          <w:rFonts w:ascii="Times New Roman" w:eastAsia="MS Mincho" w:hAnsi="Times New Roman" w:cs="Times New Roman"/>
        </w:rPr>
        <w:t>настоящим Д</w:t>
      </w:r>
      <w:r w:rsidR="00820897" w:rsidRPr="00820897">
        <w:rPr>
          <w:rFonts w:ascii="Times New Roman" w:eastAsia="MS Mincho" w:hAnsi="Times New Roman" w:cs="Times New Roman"/>
        </w:rPr>
        <w:t>оговором.</w:t>
      </w:r>
    </w:p>
    <w:p w14:paraId="243D9465" w14:textId="77777777" w:rsidR="00023350" w:rsidRPr="00615F20" w:rsidRDefault="002324B0" w:rsidP="00174B54">
      <w:pPr>
        <w:pStyle w:val="affc"/>
        <w:ind w:right="-1" w:firstLine="426"/>
        <w:contextualSpacing/>
        <w:jc w:val="both"/>
        <w:rPr>
          <w:rFonts w:eastAsia="MS Mincho"/>
        </w:rPr>
      </w:pPr>
      <w:r w:rsidRPr="00615F20">
        <w:rPr>
          <w:rFonts w:ascii="Times New Roman" w:eastAsia="MS Mincho" w:hAnsi="Times New Roman" w:cs="Times New Roman"/>
        </w:rPr>
        <w:t>6</w:t>
      </w:r>
      <w:r w:rsidR="002B647E" w:rsidRPr="00615F20">
        <w:rPr>
          <w:rFonts w:ascii="Times New Roman" w:eastAsia="MS Mincho" w:hAnsi="Times New Roman" w:cs="Times New Roman"/>
        </w:rPr>
        <w:t>.</w:t>
      </w:r>
      <w:r w:rsidR="008E1DA0" w:rsidRPr="00615F20">
        <w:rPr>
          <w:rFonts w:ascii="Times New Roman" w:eastAsia="MS Mincho" w:hAnsi="Times New Roman" w:cs="Times New Roman"/>
        </w:rPr>
        <w:t>6</w:t>
      </w:r>
      <w:r w:rsidR="002B647E" w:rsidRPr="00615F20">
        <w:rPr>
          <w:rFonts w:ascii="Times New Roman" w:eastAsia="MS Mincho" w:hAnsi="Times New Roman" w:cs="Times New Roman"/>
        </w:rPr>
        <w:t xml:space="preserve">. </w:t>
      </w:r>
      <w:r w:rsidR="00023350" w:rsidRPr="00615F20">
        <w:rPr>
          <w:rFonts w:ascii="Times New Roman" w:eastAsia="MS Mincho" w:hAnsi="Times New Roman" w:cs="Times New Roman"/>
        </w:rPr>
        <w:t>Фонд имеет право:</w:t>
      </w:r>
    </w:p>
    <w:p w14:paraId="6972BE2C" w14:textId="77777777" w:rsidR="00346911" w:rsidRPr="00075783"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EA7EA7" w:rsidRPr="00075783">
        <w:rPr>
          <w:rFonts w:ascii="Times New Roman" w:eastAsia="MS Mincho" w:hAnsi="Times New Roman" w:cs="Times New Roman"/>
        </w:rPr>
        <w:t>.</w:t>
      </w:r>
      <w:r w:rsidR="008E1DA0">
        <w:rPr>
          <w:rFonts w:ascii="Times New Roman" w:eastAsia="MS Mincho" w:hAnsi="Times New Roman" w:cs="Times New Roman"/>
        </w:rPr>
        <w:t>6</w:t>
      </w:r>
      <w:r w:rsidR="00023350" w:rsidRPr="00075783">
        <w:rPr>
          <w:rFonts w:ascii="Times New Roman" w:eastAsia="MS Mincho" w:hAnsi="Times New Roman" w:cs="Times New Roman"/>
        </w:rPr>
        <w:t xml:space="preserve">.1. </w:t>
      </w:r>
      <w:r w:rsidR="00346911" w:rsidRPr="00075783">
        <w:rPr>
          <w:rFonts w:ascii="Times New Roman" w:eastAsia="MS Mincho" w:hAnsi="Times New Roman" w:cs="Times New Roman"/>
        </w:rPr>
        <w:t xml:space="preserve">Требовать от </w:t>
      </w:r>
      <w:r w:rsidR="00387EEC">
        <w:rPr>
          <w:rFonts w:ascii="Times New Roman" w:eastAsia="MS Mincho" w:hAnsi="Times New Roman" w:cs="Times New Roman"/>
        </w:rPr>
        <w:t>Вк</w:t>
      </w:r>
      <w:r w:rsidR="00346911" w:rsidRPr="00075783">
        <w:rPr>
          <w:rFonts w:ascii="Times New Roman" w:eastAsia="MS Mincho" w:hAnsi="Times New Roman" w:cs="Times New Roman"/>
        </w:rPr>
        <w:t>ладчик</w:t>
      </w:r>
      <w:r w:rsidR="00387EEC">
        <w:rPr>
          <w:rFonts w:ascii="Times New Roman" w:eastAsia="MS Mincho" w:hAnsi="Times New Roman" w:cs="Times New Roman"/>
        </w:rPr>
        <w:t>а</w:t>
      </w:r>
      <w:r w:rsidR="00346911" w:rsidRPr="00075783">
        <w:rPr>
          <w:rFonts w:ascii="Times New Roman" w:eastAsia="MS Mincho" w:hAnsi="Times New Roman" w:cs="Times New Roman"/>
        </w:rPr>
        <w:t xml:space="preserve"> </w:t>
      </w:r>
      <w:r w:rsidR="00387EEC">
        <w:rPr>
          <w:rFonts w:ascii="Times New Roman" w:eastAsia="MS Mincho" w:hAnsi="Times New Roman" w:cs="Times New Roman"/>
        </w:rPr>
        <w:t>(У</w:t>
      </w:r>
      <w:r w:rsidR="00346911" w:rsidRPr="00075783">
        <w:rPr>
          <w:rFonts w:ascii="Times New Roman" w:eastAsia="MS Mincho" w:hAnsi="Times New Roman" w:cs="Times New Roman"/>
        </w:rPr>
        <w:t>частник</w:t>
      </w:r>
      <w:r w:rsidR="00387EEC">
        <w:rPr>
          <w:rFonts w:ascii="Times New Roman" w:eastAsia="MS Mincho" w:hAnsi="Times New Roman" w:cs="Times New Roman"/>
        </w:rPr>
        <w:t>а)</w:t>
      </w:r>
      <w:r w:rsidR="00346911" w:rsidRPr="00075783">
        <w:rPr>
          <w:rFonts w:ascii="Times New Roman" w:eastAsia="MS Mincho" w:hAnsi="Times New Roman" w:cs="Times New Roman"/>
        </w:rPr>
        <w:t xml:space="preserve"> исполнения обязательств, предусмотренных </w:t>
      </w:r>
      <w:r w:rsidR="00387EEC">
        <w:rPr>
          <w:rFonts w:ascii="Times New Roman" w:eastAsia="MS Mincho" w:hAnsi="Times New Roman" w:cs="Times New Roman"/>
        </w:rPr>
        <w:t>настоящим Д</w:t>
      </w:r>
      <w:r w:rsidR="00346911" w:rsidRPr="00075783">
        <w:rPr>
          <w:rFonts w:ascii="Times New Roman" w:eastAsia="MS Mincho" w:hAnsi="Times New Roman" w:cs="Times New Roman"/>
        </w:rPr>
        <w:t>оговор</w:t>
      </w:r>
      <w:r w:rsidR="00387EEC">
        <w:rPr>
          <w:rFonts w:ascii="Times New Roman" w:eastAsia="MS Mincho" w:hAnsi="Times New Roman" w:cs="Times New Roman"/>
        </w:rPr>
        <w:t>о</w:t>
      </w:r>
      <w:r w:rsidR="00346911" w:rsidRPr="00075783">
        <w:rPr>
          <w:rFonts w:ascii="Times New Roman" w:eastAsia="MS Mincho" w:hAnsi="Times New Roman" w:cs="Times New Roman"/>
        </w:rPr>
        <w:t>м и Правилами</w:t>
      </w:r>
      <w:r w:rsidR="00387EEC">
        <w:rPr>
          <w:rFonts w:ascii="Times New Roman" w:eastAsia="MS Mincho" w:hAnsi="Times New Roman" w:cs="Times New Roman"/>
        </w:rPr>
        <w:t xml:space="preserve"> Фонда</w:t>
      </w:r>
      <w:r w:rsidR="00346911" w:rsidRPr="00075783">
        <w:rPr>
          <w:rFonts w:ascii="Times New Roman" w:eastAsia="MS Mincho" w:hAnsi="Times New Roman" w:cs="Times New Roman"/>
        </w:rPr>
        <w:t>.</w:t>
      </w:r>
    </w:p>
    <w:p w14:paraId="71F67E27" w14:textId="77777777" w:rsidR="007B0E73"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FA23C6">
        <w:rPr>
          <w:rFonts w:ascii="Times New Roman" w:eastAsia="MS Mincho" w:hAnsi="Times New Roman" w:cs="Times New Roman"/>
        </w:rPr>
        <w:t>.</w:t>
      </w:r>
      <w:r w:rsidR="008E1DA0">
        <w:rPr>
          <w:rFonts w:ascii="Times New Roman" w:eastAsia="MS Mincho" w:hAnsi="Times New Roman" w:cs="Times New Roman"/>
        </w:rPr>
        <w:t>6</w:t>
      </w:r>
      <w:r w:rsidR="009C5341" w:rsidRPr="00075783">
        <w:rPr>
          <w:rFonts w:ascii="Times New Roman" w:eastAsia="MS Mincho" w:hAnsi="Times New Roman" w:cs="Times New Roman"/>
        </w:rPr>
        <w:t xml:space="preserve">.2. </w:t>
      </w:r>
      <w:r w:rsidR="007B0E73" w:rsidRPr="00075783">
        <w:rPr>
          <w:rFonts w:ascii="Times New Roman" w:eastAsia="MS Mincho" w:hAnsi="Times New Roman" w:cs="Times New Roman"/>
        </w:rPr>
        <w:t xml:space="preserve">Требовать от </w:t>
      </w:r>
      <w:r w:rsidR="00387EEC">
        <w:rPr>
          <w:rFonts w:ascii="Times New Roman" w:eastAsia="MS Mincho" w:hAnsi="Times New Roman" w:cs="Times New Roman"/>
        </w:rPr>
        <w:t>В</w:t>
      </w:r>
      <w:r w:rsidR="007B0E73" w:rsidRPr="00075783">
        <w:rPr>
          <w:rFonts w:ascii="Times New Roman" w:eastAsia="MS Mincho" w:hAnsi="Times New Roman" w:cs="Times New Roman"/>
        </w:rPr>
        <w:t>кладчик</w:t>
      </w:r>
      <w:r w:rsidR="00B91155">
        <w:rPr>
          <w:rFonts w:ascii="Times New Roman" w:eastAsia="MS Mincho" w:hAnsi="Times New Roman" w:cs="Times New Roman"/>
        </w:rPr>
        <w:t>а</w:t>
      </w:r>
      <w:r w:rsidR="007B0E73" w:rsidRPr="00075783">
        <w:rPr>
          <w:rFonts w:ascii="Times New Roman" w:eastAsia="MS Mincho" w:hAnsi="Times New Roman" w:cs="Times New Roman"/>
        </w:rPr>
        <w:t xml:space="preserve"> </w:t>
      </w:r>
      <w:r w:rsidR="00B91155">
        <w:rPr>
          <w:rFonts w:ascii="Times New Roman" w:eastAsia="MS Mincho" w:hAnsi="Times New Roman" w:cs="Times New Roman"/>
        </w:rPr>
        <w:t>(</w:t>
      </w:r>
      <w:r w:rsidR="00387EEC">
        <w:rPr>
          <w:rFonts w:ascii="Times New Roman" w:eastAsia="MS Mincho" w:hAnsi="Times New Roman" w:cs="Times New Roman"/>
        </w:rPr>
        <w:t>У</w:t>
      </w:r>
      <w:r w:rsidR="007B0E73" w:rsidRPr="00075783">
        <w:rPr>
          <w:rFonts w:ascii="Times New Roman" w:eastAsia="MS Mincho" w:hAnsi="Times New Roman" w:cs="Times New Roman"/>
        </w:rPr>
        <w:t>частник</w:t>
      </w:r>
      <w:r w:rsidR="00B91155">
        <w:rPr>
          <w:rFonts w:ascii="Times New Roman" w:eastAsia="MS Mincho" w:hAnsi="Times New Roman" w:cs="Times New Roman"/>
        </w:rPr>
        <w:t>а)</w:t>
      </w:r>
      <w:r w:rsidR="007B0E73" w:rsidRPr="00075783">
        <w:rPr>
          <w:rFonts w:ascii="Times New Roman" w:eastAsia="MS Mincho" w:hAnsi="Times New Roman" w:cs="Times New Roman"/>
        </w:rPr>
        <w:t xml:space="preserve">, представителей </w:t>
      </w:r>
      <w:r w:rsidR="00B91155">
        <w:rPr>
          <w:rFonts w:ascii="Times New Roman" w:eastAsia="MS Mincho" w:hAnsi="Times New Roman" w:cs="Times New Roman"/>
        </w:rPr>
        <w:t xml:space="preserve">Вкладчика (Участника) </w:t>
      </w:r>
      <w:r w:rsidR="007B0E73" w:rsidRPr="00075783">
        <w:rPr>
          <w:rFonts w:ascii="Times New Roman" w:eastAsia="MS Mincho" w:hAnsi="Times New Roman" w:cs="Times New Roman"/>
        </w:rPr>
        <w:t>и правопреемников предоставления достоверных сведений и подлинников документов (или документов, заверенных нотариусом), необходимых для работы Фонда по формированию долгосрочных сбережений.</w:t>
      </w:r>
    </w:p>
    <w:p w14:paraId="1852905D" w14:textId="77777777" w:rsidR="00346911"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FA23C6">
        <w:rPr>
          <w:rFonts w:ascii="Times New Roman" w:eastAsia="MS Mincho" w:hAnsi="Times New Roman" w:cs="Times New Roman"/>
        </w:rPr>
        <w:t>.</w:t>
      </w:r>
      <w:r w:rsidR="008E1DA0">
        <w:rPr>
          <w:rFonts w:ascii="Times New Roman" w:eastAsia="MS Mincho" w:hAnsi="Times New Roman" w:cs="Times New Roman"/>
        </w:rPr>
        <w:t>6</w:t>
      </w:r>
      <w:r w:rsidR="009C5341" w:rsidRPr="00075783">
        <w:rPr>
          <w:rFonts w:ascii="Times New Roman" w:eastAsia="MS Mincho" w:hAnsi="Times New Roman" w:cs="Times New Roman"/>
        </w:rPr>
        <w:t>.3</w:t>
      </w:r>
      <w:r w:rsidR="00445C1C" w:rsidRPr="00075783">
        <w:rPr>
          <w:rFonts w:ascii="Times New Roman" w:eastAsia="MS Mincho" w:hAnsi="Times New Roman" w:cs="Times New Roman"/>
        </w:rPr>
        <w:t xml:space="preserve">. Требовать от </w:t>
      </w:r>
      <w:r w:rsidR="00387EEC">
        <w:rPr>
          <w:rFonts w:ascii="Times New Roman" w:eastAsia="MS Mincho" w:hAnsi="Times New Roman" w:cs="Times New Roman"/>
        </w:rPr>
        <w:t>В</w:t>
      </w:r>
      <w:r w:rsidR="00445C1C" w:rsidRPr="00075783">
        <w:rPr>
          <w:rFonts w:ascii="Times New Roman" w:eastAsia="MS Mincho" w:hAnsi="Times New Roman" w:cs="Times New Roman"/>
        </w:rPr>
        <w:t>кладчик</w:t>
      </w:r>
      <w:r w:rsidR="00B91155">
        <w:rPr>
          <w:rFonts w:ascii="Times New Roman" w:eastAsia="MS Mincho" w:hAnsi="Times New Roman" w:cs="Times New Roman"/>
        </w:rPr>
        <w:t>а</w:t>
      </w:r>
      <w:r w:rsidR="00445C1C" w:rsidRPr="00075783">
        <w:rPr>
          <w:rFonts w:ascii="Times New Roman" w:eastAsia="MS Mincho" w:hAnsi="Times New Roman" w:cs="Times New Roman"/>
        </w:rPr>
        <w:t xml:space="preserve"> </w:t>
      </w:r>
      <w:r w:rsidR="00B91155">
        <w:rPr>
          <w:rFonts w:ascii="Times New Roman" w:eastAsia="MS Mincho" w:hAnsi="Times New Roman" w:cs="Times New Roman"/>
        </w:rPr>
        <w:t>(</w:t>
      </w:r>
      <w:r w:rsidR="00387EEC">
        <w:rPr>
          <w:rFonts w:ascii="Times New Roman" w:eastAsia="MS Mincho" w:hAnsi="Times New Roman" w:cs="Times New Roman"/>
        </w:rPr>
        <w:t>У</w:t>
      </w:r>
      <w:r w:rsidR="00445C1C" w:rsidRPr="00075783">
        <w:rPr>
          <w:rFonts w:ascii="Times New Roman" w:eastAsia="MS Mincho" w:hAnsi="Times New Roman" w:cs="Times New Roman"/>
        </w:rPr>
        <w:t>частник</w:t>
      </w:r>
      <w:r w:rsidR="00B91155">
        <w:rPr>
          <w:rFonts w:ascii="Times New Roman" w:eastAsia="MS Mincho" w:hAnsi="Times New Roman" w:cs="Times New Roman"/>
        </w:rPr>
        <w:t>а)</w:t>
      </w:r>
      <w:r w:rsidR="00445C1C" w:rsidRPr="00075783">
        <w:rPr>
          <w:rFonts w:ascii="Times New Roman" w:eastAsia="MS Mincho" w:hAnsi="Times New Roman" w:cs="Times New Roman"/>
        </w:rPr>
        <w:t xml:space="preserve">, представителей </w:t>
      </w:r>
      <w:r w:rsidR="00B91155">
        <w:rPr>
          <w:rFonts w:ascii="Times New Roman" w:eastAsia="MS Mincho" w:hAnsi="Times New Roman" w:cs="Times New Roman"/>
        </w:rPr>
        <w:t xml:space="preserve">Вкладчика (Участника) </w:t>
      </w:r>
      <w:r w:rsidR="00445C1C" w:rsidRPr="00075783">
        <w:rPr>
          <w:rFonts w:ascii="Times New Roman" w:eastAsia="MS Mincho" w:hAnsi="Times New Roman" w:cs="Times New Roman"/>
        </w:rPr>
        <w:t>и правопреемников предоставления документов и (или) сведений, необходимых для целей надлежащего выполнения Фондом функций налогового агента в соответствии с законодательством Российской Федерации о налогах и сборах, а также для целей соблюдения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278EC5E" w14:textId="77777777" w:rsidR="00B01A4D" w:rsidRPr="00075783"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FA23C6">
        <w:rPr>
          <w:rFonts w:ascii="Times New Roman" w:eastAsia="MS Mincho" w:hAnsi="Times New Roman" w:cs="Times New Roman"/>
        </w:rPr>
        <w:t>.</w:t>
      </w:r>
      <w:r w:rsidR="008E1DA0">
        <w:rPr>
          <w:rFonts w:ascii="Times New Roman" w:eastAsia="MS Mincho" w:hAnsi="Times New Roman" w:cs="Times New Roman"/>
        </w:rPr>
        <w:t>6</w:t>
      </w:r>
      <w:r w:rsidR="009C5341" w:rsidRPr="00075783">
        <w:rPr>
          <w:rFonts w:ascii="Times New Roman" w:eastAsia="MS Mincho" w:hAnsi="Times New Roman" w:cs="Times New Roman"/>
        </w:rPr>
        <w:t>.4</w:t>
      </w:r>
      <w:r w:rsidR="006077C1" w:rsidRPr="00075783">
        <w:rPr>
          <w:rFonts w:ascii="Times New Roman" w:eastAsia="MS Mincho" w:hAnsi="Times New Roman" w:cs="Times New Roman"/>
        </w:rPr>
        <w:t xml:space="preserve">. </w:t>
      </w:r>
      <w:r w:rsidR="005402B3" w:rsidRPr="00075783">
        <w:rPr>
          <w:rFonts w:ascii="Times New Roman" w:eastAsia="MS Mincho" w:hAnsi="Times New Roman" w:cs="Times New Roman"/>
        </w:rPr>
        <w:t xml:space="preserve">Приостанавливать начисление и </w:t>
      </w:r>
      <w:r w:rsidR="006077C1" w:rsidRPr="00075783">
        <w:rPr>
          <w:rFonts w:ascii="Times New Roman" w:eastAsia="MS Mincho" w:hAnsi="Times New Roman" w:cs="Times New Roman"/>
        </w:rPr>
        <w:t xml:space="preserve">выплату периодических выплат в </w:t>
      </w:r>
      <w:r w:rsidR="005402B3" w:rsidRPr="00075783">
        <w:rPr>
          <w:rFonts w:ascii="Times New Roman" w:eastAsia="MS Mincho" w:hAnsi="Times New Roman" w:cs="Times New Roman"/>
        </w:rPr>
        <w:t>случаях</w:t>
      </w:r>
      <w:r w:rsidR="00EA60AB">
        <w:rPr>
          <w:rFonts w:ascii="Times New Roman" w:eastAsia="MS Mincho" w:hAnsi="Times New Roman" w:cs="Times New Roman"/>
        </w:rPr>
        <w:t>,</w:t>
      </w:r>
      <w:r w:rsidR="005402B3" w:rsidRPr="00075783">
        <w:rPr>
          <w:rFonts w:ascii="Times New Roman" w:eastAsia="MS Mincho" w:hAnsi="Times New Roman" w:cs="Times New Roman"/>
        </w:rPr>
        <w:t xml:space="preserve"> установленных</w:t>
      </w:r>
      <w:r w:rsidR="006077C1" w:rsidRPr="00075783">
        <w:rPr>
          <w:rFonts w:ascii="Times New Roman" w:eastAsia="MS Mincho" w:hAnsi="Times New Roman" w:cs="Times New Roman"/>
        </w:rPr>
        <w:t xml:space="preserve"> </w:t>
      </w:r>
      <w:r w:rsidR="005402B3" w:rsidRPr="00075783">
        <w:rPr>
          <w:rFonts w:ascii="Times New Roman" w:eastAsia="MS Mincho" w:hAnsi="Times New Roman" w:cs="Times New Roman"/>
        </w:rPr>
        <w:t>Правилами</w:t>
      </w:r>
      <w:r w:rsidR="00B91155">
        <w:rPr>
          <w:rFonts w:ascii="Times New Roman" w:eastAsia="MS Mincho" w:hAnsi="Times New Roman" w:cs="Times New Roman"/>
        </w:rPr>
        <w:t xml:space="preserve"> Фонда</w:t>
      </w:r>
      <w:r w:rsidR="006077C1" w:rsidRPr="00075783">
        <w:rPr>
          <w:rFonts w:ascii="Times New Roman" w:eastAsia="MS Mincho" w:hAnsi="Times New Roman" w:cs="Times New Roman"/>
        </w:rPr>
        <w:t>.</w:t>
      </w:r>
    </w:p>
    <w:p w14:paraId="6410AEE8" w14:textId="77777777" w:rsidR="009C5341" w:rsidRPr="00075783"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FA23C6">
        <w:rPr>
          <w:rFonts w:ascii="Times New Roman" w:eastAsia="MS Mincho" w:hAnsi="Times New Roman" w:cs="Times New Roman"/>
        </w:rPr>
        <w:t>.</w:t>
      </w:r>
      <w:r w:rsidR="008E1DA0">
        <w:rPr>
          <w:rFonts w:ascii="Times New Roman" w:eastAsia="MS Mincho" w:hAnsi="Times New Roman" w:cs="Times New Roman"/>
        </w:rPr>
        <w:t>6</w:t>
      </w:r>
      <w:r w:rsidR="009C5341" w:rsidRPr="00075783">
        <w:rPr>
          <w:rFonts w:ascii="Times New Roman" w:eastAsia="MS Mincho" w:hAnsi="Times New Roman" w:cs="Times New Roman"/>
        </w:rPr>
        <w:t>.5. Прекратить осуществление выплат Участнику</w:t>
      </w:r>
      <w:r w:rsidR="009C5341" w:rsidRPr="00075783">
        <w:t xml:space="preserve"> </w:t>
      </w:r>
      <w:r w:rsidR="009C5341" w:rsidRPr="00075783">
        <w:rPr>
          <w:rFonts w:ascii="Times New Roman" w:eastAsia="MS Mincho" w:hAnsi="Times New Roman" w:cs="Times New Roman"/>
        </w:rPr>
        <w:t>в случаях</w:t>
      </w:r>
      <w:r w:rsidR="00EA60AB">
        <w:rPr>
          <w:rFonts w:ascii="Times New Roman" w:eastAsia="MS Mincho" w:hAnsi="Times New Roman" w:cs="Times New Roman"/>
        </w:rPr>
        <w:t>,</w:t>
      </w:r>
      <w:r w:rsidR="009C5341" w:rsidRPr="00075783">
        <w:rPr>
          <w:rFonts w:ascii="Times New Roman" w:eastAsia="MS Mincho" w:hAnsi="Times New Roman" w:cs="Times New Roman"/>
        </w:rPr>
        <w:t xml:space="preserve"> установленных Правилами</w:t>
      </w:r>
      <w:r w:rsidR="00B91155">
        <w:rPr>
          <w:rFonts w:ascii="Times New Roman" w:eastAsia="MS Mincho" w:hAnsi="Times New Roman" w:cs="Times New Roman"/>
        </w:rPr>
        <w:t xml:space="preserve"> Фонда</w:t>
      </w:r>
      <w:r w:rsidR="009C5341" w:rsidRPr="00075783">
        <w:rPr>
          <w:rFonts w:ascii="Times New Roman" w:eastAsia="MS Mincho" w:hAnsi="Times New Roman" w:cs="Times New Roman"/>
        </w:rPr>
        <w:t>.</w:t>
      </w:r>
    </w:p>
    <w:p w14:paraId="6F12F589" w14:textId="77777777" w:rsidR="00396614" w:rsidRPr="00CA1F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FA23C6" w:rsidRPr="00CA1F20">
        <w:rPr>
          <w:rFonts w:ascii="Times New Roman" w:eastAsia="MS Mincho" w:hAnsi="Times New Roman" w:cs="Times New Roman"/>
        </w:rPr>
        <w:t>.</w:t>
      </w:r>
      <w:r w:rsidR="008E1DA0">
        <w:rPr>
          <w:rFonts w:ascii="Times New Roman" w:eastAsia="MS Mincho" w:hAnsi="Times New Roman" w:cs="Times New Roman"/>
        </w:rPr>
        <w:t>6</w:t>
      </w:r>
      <w:r w:rsidR="009C5341" w:rsidRPr="00CA1F20">
        <w:rPr>
          <w:rFonts w:ascii="Times New Roman" w:eastAsia="MS Mincho" w:hAnsi="Times New Roman" w:cs="Times New Roman"/>
        </w:rPr>
        <w:t>.6</w:t>
      </w:r>
      <w:r w:rsidR="00B01A4D" w:rsidRPr="00CA1F20">
        <w:rPr>
          <w:rFonts w:ascii="Times New Roman" w:eastAsia="MS Mincho" w:hAnsi="Times New Roman" w:cs="Times New Roman"/>
        </w:rPr>
        <w:t xml:space="preserve">. При взаимодействии с Вкладчиком (Участником), правопреемниками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w:t>
      </w:r>
      <w:r w:rsidR="00A14865" w:rsidRPr="00CA1F20">
        <w:rPr>
          <w:rFonts w:ascii="Times New Roman" w:eastAsia="MS Mincho" w:hAnsi="Times New Roman" w:cs="Times New Roman"/>
        </w:rPr>
        <w:t>онлайн-</w:t>
      </w:r>
      <w:r w:rsidR="00B91155" w:rsidRPr="00CA1F20">
        <w:rPr>
          <w:rFonts w:ascii="Times New Roman" w:eastAsia="MS Mincho" w:hAnsi="Times New Roman" w:cs="Times New Roman"/>
        </w:rPr>
        <w:t>сервиса «</w:t>
      </w:r>
      <w:r w:rsidR="00B91155" w:rsidRPr="0058560F">
        <w:rPr>
          <w:rFonts w:ascii="Times New Roman" w:eastAsia="MS Mincho" w:hAnsi="Times New Roman" w:cs="Times New Roman"/>
        </w:rPr>
        <w:t>Л</w:t>
      </w:r>
      <w:r w:rsidR="00B01A4D" w:rsidRPr="00CA1F20">
        <w:rPr>
          <w:rFonts w:ascii="Times New Roman" w:eastAsia="MS Mincho" w:hAnsi="Times New Roman" w:cs="Times New Roman"/>
        </w:rPr>
        <w:t>ичн</w:t>
      </w:r>
      <w:r w:rsidR="00B91155" w:rsidRPr="0058560F">
        <w:rPr>
          <w:rFonts w:ascii="Times New Roman" w:eastAsia="MS Mincho" w:hAnsi="Times New Roman" w:cs="Times New Roman"/>
        </w:rPr>
        <w:t>ый</w:t>
      </w:r>
      <w:r w:rsidR="00B01A4D" w:rsidRPr="00CA1F20">
        <w:rPr>
          <w:rFonts w:ascii="Times New Roman" w:eastAsia="MS Mincho" w:hAnsi="Times New Roman" w:cs="Times New Roman"/>
        </w:rPr>
        <w:t xml:space="preserve"> кабинет</w:t>
      </w:r>
      <w:r w:rsidR="00B91155" w:rsidRPr="00CA1F20">
        <w:rPr>
          <w:rFonts w:ascii="Times New Roman" w:eastAsia="MS Mincho" w:hAnsi="Times New Roman" w:cs="Times New Roman"/>
        </w:rPr>
        <w:t>»</w:t>
      </w:r>
      <w:r w:rsidR="00B01A4D" w:rsidRPr="00CA1F20">
        <w:rPr>
          <w:rFonts w:ascii="Times New Roman" w:eastAsia="MS Mincho" w:hAnsi="Times New Roman" w:cs="Times New Roman"/>
        </w:rPr>
        <w:t xml:space="preserve"> на</w:t>
      </w:r>
      <w:r w:rsidR="00920828" w:rsidRPr="00CA1F20">
        <w:rPr>
          <w:rFonts w:ascii="Times New Roman" w:eastAsia="MS Mincho" w:hAnsi="Times New Roman" w:cs="Times New Roman"/>
        </w:rPr>
        <w:t xml:space="preserve"> сайте Фонда</w:t>
      </w:r>
      <w:r w:rsidR="00B91155" w:rsidRPr="00CA1F20">
        <w:rPr>
          <w:rFonts w:ascii="Times New Roman" w:eastAsia="MS Mincho" w:hAnsi="Times New Roman" w:cs="Times New Roman"/>
        </w:rPr>
        <w:t xml:space="preserve"> в сети Интернет</w:t>
      </w:r>
      <w:r w:rsidR="00920828" w:rsidRPr="00CA1F20">
        <w:rPr>
          <w:rFonts w:ascii="Times New Roman" w:eastAsia="MS Mincho" w:hAnsi="Times New Roman" w:cs="Times New Roman"/>
        </w:rPr>
        <w:t>.</w:t>
      </w:r>
    </w:p>
    <w:p w14:paraId="45628141" w14:textId="77777777" w:rsidR="003424D6"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3424D6" w:rsidRPr="00CA1F20">
        <w:rPr>
          <w:rFonts w:ascii="Times New Roman" w:eastAsia="MS Mincho" w:hAnsi="Times New Roman" w:cs="Times New Roman"/>
        </w:rPr>
        <w:t>.</w:t>
      </w:r>
      <w:r w:rsidR="008E1DA0">
        <w:rPr>
          <w:rFonts w:ascii="Times New Roman" w:eastAsia="MS Mincho" w:hAnsi="Times New Roman" w:cs="Times New Roman"/>
        </w:rPr>
        <w:t>6</w:t>
      </w:r>
      <w:r w:rsidR="003424D6" w:rsidRPr="00CA1F20">
        <w:rPr>
          <w:rFonts w:ascii="Times New Roman" w:eastAsia="MS Mincho" w:hAnsi="Times New Roman" w:cs="Times New Roman"/>
        </w:rPr>
        <w:t xml:space="preserve">.7. Расторгнуть Договор в одностороннем порядке в связи с неисполнением Вкладчиком обязательств по Договору путем направления ему соответствующего уведомления, в том числе посредством </w:t>
      </w:r>
      <w:r w:rsidR="00A14865" w:rsidRPr="00CA1F20">
        <w:rPr>
          <w:rFonts w:ascii="Times New Roman" w:eastAsia="MS Mincho" w:hAnsi="Times New Roman" w:cs="Times New Roman"/>
        </w:rPr>
        <w:t>онлайн-</w:t>
      </w:r>
      <w:r w:rsidR="003424D6" w:rsidRPr="00CA1F20">
        <w:rPr>
          <w:rFonts w:ascii="Times New Roman" w:eastAsia="MS Mincho" w:hAnsi="Times New Roman" w:cs="Times New Roman"/>
        </w:rPr>
        <w:t>сервиса «Личный кабинет» на сайте Фонда в сети Интернет или по электронной почте, указанной Вкладчиком в качестве контактных данных.</w:t>
      </w:r>
    </w:p>
    <w:p w14:paraId="6F057772" w14:textId="77777777" w:rsidR="004032DE"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EA7EA7" w:rsidRPr="00075783">
        <w:rPr>
          <w:rFonts w:ascii="Times New Roman" w:eastAsia="MS Mincho" w:hAnsi="Times New Roman" w:cs="Times New Roman"/>
        </w:rPr>
        <w:t>.</w:t>
      </w:r>
      <w:r w:rsidR="008E1DA0">
        <w:rPr>
          <w:rFonts w:ascii="Times New Roman" w:eastAsia="MS Mincho" w:hAnsi="Times New Roman" w:cs="Times New Roman"/>
        </w:rPr>
        <w:t>6</w:t>
      </w:r>
      <w:r w:rsidR="00023350" w:rsidRPr="00075783">
        <w:rPr>
          <w:rFonts w:ascii="Times New Roman" w:eastAsia="MS Mincho" w:hAnsi="Times New Roman" w:cs="Times New Roman"/>
        </w:rPr>
        <w:t>.</w:t>
      </w:r>
      <w:r w:rsidR="008C02FE">
        <w:rPr>
          <w:rFonts w:ascii="Times New Roman" w:eastAsia="MS Mincho" w:hAnsi="Times New Roman" w:cs="Times New Roman"/>
        </w:rPr>
        <w:t>8</w:t>
      </w:r>
      <w:r w:rsidR="00023350" w:rsidRPr="00075783">
        <w:rPr>
          <w:rFonts w:ascii="Times New Roman" w:eastAsia="MS Mincho" w:hAnsi="Times New Roman" w:cs="Times New Roman"/>
        </w:rPr>
        <w:t>.</w:t>
      </w:r>
      <w:r w:rsidR="00EA7EA7" w:rsidRPr="00075783">
        <w:rPr>
          <w:rFonts w:ascii="Times New Roman" w:eastAsia="MS Mincho" w:hAnsi="Times New Roman" w:cs="Times New Roman"/>
        </w:rPr>
        <w:t xml:space="preserve"> </w:t>
      </w:r>
      <w:r w:rsidR="008B50EA">
        <w:rPr>
          <w:rFonts w:ascii="Times New Roman" w:eastAsia="MS Mincho" w:hAnsi="Times New Roman" w:cs="Times New Roman"/>
        </w:rPr>
        <w:t>З</w:t>
      </w:r>
      <w:r w:rsidR="008B50EA" w:rsidRPr="008B50EA">
        <w:rPr>
          <w:rFonts w:ascii="Times New Roman" w:eastAsia="MS Mincho" w:hAnsi="Times New Roman" w:cs="Times New Roman"/>
        </w:rPr>
        <w:t>ачислять в страховой резерв Фонда часть резерва покрытия пенсионных обязательств путем списания</w:t>
      </w:r>
      <w:r w:rsidR="008B50EA">
        <w:rPr>
          <w:rFonts w:ascii="Times New Roman" w:eastAsia="MS Mincho" w:hAnsi="Times New Roman" w:cs="Times New Roman"/>
        </w:rPr>
        <w:t xml:space="preserve"> </w:t>
      </w:r>
      <w:r w:rsidR="008B50EA" w:rsidRPr="008B50EA">
        <w:rPr>
          <w:rFonts w:ascii="Times New Roman" w:eastAsia="MS Mincho" w:hAnsi="Times New Roman" w:cs="Times New Roman"/>
        </w:rPr>
        <w:t>остатков, образовавшихся на счетах долгосрочных сбережений вследствие прекращения обязательств по Договору</w:t>
      </w:r>
      <w:r w:rsidR="008B50EA">
        <w:rPr>
          <w:rFonts w:ascii="Times New Roman" w:eastAsia="MS Mincho" w:hAnsi="Times New Roman" w:cs="Times New Roman"/>
        </w:rPr>
        <w:t xml:space="preserve"> сбережений.</w:t>
      </w:r>
    </w:p>
    <w:p w14:paraId="3FC452A4" w14:textId="2497C4A2" w:rsidR="00023350" w:rsidRPr="001B511D" w:rsidRDefault="008B50EA" w:rsidP="00174B54">
      <w:pPr>
        <w:pStyle w:val="affc"/>
        <w:ind w:right="-1" w:firstLine="426"/>
        <w:contextualSpacing/>
        <w:jc w:val="both"/>
        <w:rPr>
          <w:rFonts w:eastAsia="MS Mincho"/>
        </w:rPr>
      </w:pPr>
      <w:r>
        <w:rPr>
          <w:rFonts w:ascii="Times New Roman" w:eastAsia="MS Mincho" w:hAnsi="Times New Roman" w:cs="Times New Roman"/>
        </w:rPr>
        <w:t>6.</w:t>
      </w:r>
      <w:r w:rsidR="008E1DA0">
        <w:rPr>
          <w:rFonts w:ascii="Times New Roman" w:eastAsia="MS Mincho" w:hAnsi="Times New Roman" w:cs="Times New Roman"/>
        </w:rPr>
        <w:t>6</w:t>
      </w:r>
      <w:r>
        <w:rPr>
          <w:rFonts w:ascii="Times New Roman" w:eastAsia="MS Mincho" w:hAnsi="Times New Roman" w:cs="Times New Roman"/>
        </w:rPr>
        <w:t xml:space="preserve">.9. </w:t>
      </w:r>
      <w:r w:rsidR="00EA7EA7" w:rsidRPr="00075783">
        <w:rPr>
          <w:rFonts w:ascii="Times New Roman" w:eastAsia="MS Mincho" w:hAnsi="Times New Roman" w:cs="Times New Roman"/>
        </w:rPr>
        <w:t xml:space="preserve">Фонд имеет </w:t>
      </w:r>
      <w:r w:rsidR="009948FE" w:rsidRPr="00075783">
        <w:rPr>
          <w:rFonts w:ascii="Times New Roman" w:eastAsia="MS Mincho" w:hAnsi="Times New Roman" w:cs="Times New Roman"/>
        </w:rPr>
        <w:t>иные права, предусмотренные законодательством Российской Федерации, нормативными актами Банка России, Правилами</w:t>
      </w:r>
      <w:r w:rsidR="004837D2">
        <w:rPr>
          <w:rFonts w:ascii="Times New Roman" w:eastAsia="MS Mincho" w:hAnsi="Times New Roman" w:cs="Times New Roman"/>
        </w:rPr>
        <w:t xml:space="preserve"> Фонда</w:t>
      </w:r>
      <w:r w:rsidR="009948FE" w:rsidRPr="00075783">
        <w:rPr>
          <w:rFonts w:ascii="Times New Roman" w:eastAsia="MS Mincho" w:hAnsi="Times New Roman" w:cs="Times New Roman"/>
        </w:rPr>
        <w:t xml:space="preserve"> и договором долгосрочных сбережений.</w:t>
      </w:r>
    </w:p>
    <w:p w14:paraId="69A32BBA" w14:textId="77777777" w:rsidR="00B45A56" w:rsidRPr="00615F20" w:rsidRDefault="002324B0" w:rsidP="00174B54">
      <w:pPr>
        <w:pStyle w:val="affc"/>
        <w:ind w:right="-1" w:firstLine="426"/>
        <w:contextualSpacing/>
        <w:jc w:val="both"/>
        <w:rPr>
          <w:rFonts w:eastAsia="MS Mincho"/>
        </w:rPr>
      </w:pPr>
      <w:r w:rsidRPr="00615F20">
        <w:rPr>
          <w:rFonts w:ascii="Times New Roman" w:eastAsia="MS Mincho" w:hAnsi="Times New Roman" w:cs="Times New Roman"/>
        </w:rPr>
        <w:t>6</w:t>
      </w:r>
      <w:r w:rsidR="000C6F11" w:rsidRPr="00615F20">
        <w:rPr>
          <w:rFonts w:ascii="Times New Roman" w:eastAsia="MS Mincho" w:hAnsi="Times New Roman" w:cs="Times New Roman"/>
        </w:rPr>
        <w:t>.</w:t>
      </w:r>
      <w:r w:rsidR="008E1DA0" w:rsidRPr="00615F20">
        <w:rPr>
          <w:rFonts w:ascii="Times New Roman" w:eastAsia="MS Mincho" w:hAnsi="Times New Roman" w:cs="Times New Roman"/>
        </w:rPr>
        <w:t>7</w:t>
      </w:r>
      <w:r w:rsidR="000C6F11" w:rsidRPr="00615F20">
        <w:rPr>
          <w:rFonts w:ascii="Times New Roman" w:eastAsia="MS Mincho" w:hAnsi="Times New Roman" w:cs="Times New Roman"/>
        </w:rPr>
        <w:t xml:space="preserve">. </w:t>
      </w:r>
      <w:r w:rsidR="00B45A56" w:rsidRPr="00615F20">
        <w:rPr>
          <w:rFonts w:ascii="Times New Roman" w:eastAsia="MS Mincho" w:hAnsi="Times New Roman" w:cs="Times New Roman"/>
        </w:rPr>
        <w:t>Ф</w:t>
      </w:r>
      <w:r w:rsidR="000C6F11" w:rsidRPr="00615F20">
        <w:rPr>
          <w:rFonts w:ascii="Times New Roman" w:eastAsia="MS Mincho" w:hAnsi="Times New Roman" w:cs="Times New Roman"/>
        </w:rPr>
        <w:t>онд</w:t>
      </w:r>
      <w:r w:rsidR="00B45A56" w:rsidRPr="00615F20">
        <w:rPr>
          <w:rFonts w:ascii="Times New Roman" w:eastAsia="MS Mincho" w:hAnsi="Times New Roman" w:cs="Times New Roman"/>
        </w:rPr>
        <w:t xml:space="preserve"> обязан:</w:t>
      </w:r>
    </w:p>
    <w:p w14:paraId="33D169B8" w14:textId="77777777" w:rsidR="00230CDB"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0C6F11" w:rsidRPr="003A731E">
        <w:rPr>
          <w:rFonts w:ascii="Times New Roman" w:eastAsia="MS Mincho" w:hAnsi="Times New Roman" w:cs="Times New Roman"/>
        </w:rPr>
        <w:t>.</w:t>
      </w:r>
      <w:r w:rsidR="008E1DA0">
        <w:rPr>
          <w:rFonts w:ascii="Times New Roman" w:eastAsia="MS Mincho" w:hAnsi="Times New Roman" w:cs="Times New Roman"/>
        </w:rPr>
        <w:t>7</w:t>
      </w:r>
      <w:r w:rsidR="000C6F11" w:rsidRPr="003A731E">
        <w:rPr>
          <w:rFonts w:ascii="Times New Roman" w:eastAsia="MS Mincho" w:hAnsi="Times New Roman" w:cs="Times New Roman"/>
        </w:rPr>
        <w:t xml:space="preserve">.1. </w:t>
      </w:r>
      <w:r w:rsidR="00230CDB" w:rsidRPr="00230CDB">
        <w:rPr>
          <w:rFonts w:ascii="Times New Roman" w:eastAsia="MS Mincho" w:hAnsi="Times New Roman" w:cs="Times New Roman"/>
        </w:rPr>
        <w:t xml:space="preserve">Осуществлять деятельность в соответствии с </w:t>
      </w:r>
      <w:r w:rsidR="00230CDB">
        <w:rPr>
          <w:rFonts w:ascii="Times New Roman" w:eastAsia="MS Mincho" w:hAnsi="Times New Roman" w:cs="Times New Roman"/>
        </w:rPr>
        <w:t>законодательством Российской Фе</w:t>
      </w:r>
      <w:r w:rsidR="00230CDB" w:rsidRPr="00230CDB">
        <w:rPr>
          <w:rFonts w:ascii="Times New Roman" w:eastAsia="MS Mincho" w:hAnsi="Times New Roman" w:cs="Times New Roman"/>
        </w:rPr>
        <w:t xml:space="preserve">дерации, </w:t>
      </w:r>
      <w:r w:rsidR="00CA1F20" w:rsidRPr="00230CDB">
        <w:rPr>
          <w:rFonts w:ascii="Times New Roman" w:eastAsia="MS Mincho" w:hAnsi="Times New Roman" w:cs="Times New Roman"/>
        </w:rPr>
        <w:t>Правилами</w:t>
      </w:r>
      <w:r w:rsidR="00CA1F20">
        <w:rPr>
          <w:rFonts w:ascii="Times New Roman" w:eastAsia="MS Mincho" w:hAnsi="Times New Roman" w:cs="Times New Roman"/>
        </w:rPr>
        <w:t xml:space="preserve"> Фонда </w:t>
      </w:r>
      <w:r w:rsidR="00230CDB" w:rsidRPr="00230CDB">
        <w:rPr>
          <w:rFonts w:ascii="Times New Roman" w:eastAsia="MS Mincho" w:hAnsi="Times New Roman" w:cs="Times New Roman"/>
        </w:rPr>
        <w:t xml:space="preserve">и </w:t>
      </w:r>
      <w:r w:rsidR="00CA1F20">
        <w:rPr>
          <w:rFonts w:ascii="Times New Roman" w:eastAsia="MS Mincho" w:hAnsi="Times New Roman" w:cs="Times New Roman"/>
        </w:rPr>
        <w:t>настоящим Д</w:t>
      </w:r>
      <w:r w:rsidR="00230CDB" w:rsidRPr="00230CDB">
        <w:rPr>
          <w:rFonts w:ascii="Times New Roman" w:eastAsia="MS Mincho" w:hAnsi="Times New Roman" w:cs="Times New Roman"/>
        </w:rPr>
        <w:t>оговор</w:t>
      </w:r>
      <w:r w:rsidR="00CA1F20">
        <w:rPr>
          <w:rFonts w:ascii="Times New Roman" w:eastAsia="MS Mincho" w:hAnsi="Times New Roman" w:cs="Times New Roman"/>
        </w:rPr>
        <w:t>ом</w:t>
      </w:r>
      <w:r w:rsidR="00230CDB" w:rsidRPr="00230CDB">
        <w:rPr>
          <w:rFonts w:ascii="Times New Roman" w:eastAsia="MS Mincho" w:hAnsi="Times New Roman" w:cs="Times New Roman"/>
        </w:rPr>
        <w:t>.</w:t>
      </w:r>
    </w:p>
    <w:p w14:paraId="03D187F2" w14:textId="77777777" w:rsidR="00230CDB" w:rsidRPr="00D76C20"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8E1DA0">
        <w:rPr>
          <w:rFonts w:ascii="Times New Roman" w:eastAsia="MS Mincho" w:hAnsi="Times New Roman" w:cs="Times New Roman"/>
        </w:rPr>
        <w:t>.7</w:t>
      </w:r>
      <w:r w:rsidR="00230CDB">
        <w:rPr>
          <w:rFonts w:ascii="Times New Roman" w:eastAsia="MS Mincho" w:hAnsi="Times New Roman" w:cs="Times New Roman"/>
        </w:rPr>
        <w:t xml:space="preserve">.2. </w:t>
      </w:r>
      <w:r w:rsidR="00230CDB" w:rsidRPr="00230CDB">
        <w:rPr>
          <w:rFonts w:ascii="Times New Roman" w:eastAsia="MS Mincho" w:hAnsi="Times New Roman" w:cs="Times New Roman"/>
        </w:rPr>
        <w:t xml:space="preserve">Знакомить </w:t>
      </w:r>
      <w:r w:rsidR="00CA1F20">
        <w:rPr>
          <w:rFonts w:ascii="Times New Roman" w:eastAsia="MS Mincho" w:hAnsi="Times New Roman" w:cs="Times New Roman"/>
        </w:rPr>
        <w:t>В</w:t>
      </w:r>
      <w:r w:rsidR="00230CDB" w:rsidRPr="00230CDB">
        <w:rPr>
          <w:rFonts w:ascii="Times New Roman" w:eastAsia="MS Mincho" w:hAnsi="Times New Roman" w:cs="Times New Roman"/>
        </w:rPr>
        <w:t>кладчик</w:t>
      </w:r>
      <w:r w:rsidR="00CA1F20">
        <w:rPr>
          <w:rFonts w:ascii="Times New Roman" w:eastAsia="MS Mincho" w:hAnsi="Times New Roman" w:cs="Times New Roman"/>
        </w:rPr>
        <w:t>а</w:t>
      </w:r>
      <w:r w:rsidR="00230CDB" w:rsidRPr="00230CDB">
        <w:rPr>
          <w:rFonts w:ascii="Times New Roman" w:eastAsia="MS Mincho" w:hAnsi="Times New Roman" w:cs="Times New Roman"/>
        </w:rPr>
        <w:t xml:space="preserve"> </w:t>
      </w:r>
      <w:r w:rsidR="00CA1F20">
        <w:rPr>
          <w:rFonts w:ascii="Times New Roman" w:eastAsia="MS Mincho" w:hAnsi="Times New Roman" w:cs="Times New Roman"/>
        </w:rPr>
        <w:t>(У</w:t>
      </w:r>
      <w:r w:rsidR="00230CDB" w:rsidRPr="00230CDB">
        <w:rPr>
          <w:rFonts w:ascii="Times New Roman" w:eastAsia="MS Mincho" w:hAnsi="Times New Roman" w:cs="Times New Roman"/>
        </w:rPr>
        <w:t>частник</w:t>
      </w:r>
      <w:r w:rsidR="00CA1F20">
        <w:rPr>
          <w:rFonts w:ascii="Times New Roman" w:eastAsia="MS Mincho" w:hAnsi="Times New Roman" w:cs="Times New Roman"/>
        </w:rPr>
        <w:t>а)</w:t>
      </w:r>
      <w:r w:rsidR="00230CDB" w:rsidRPr="00230CDB">
        <w:rPr>
          <w:rFonts w:ascii="Times New Roman" w:eastAsia="MS Mincho" w:hAnsi="Times New Roman" w:cs="Times New Roman"/>
        </w:rPr>
        <w:t xml:space="preserve"> с Правилами </w:t>
      </w:r>
      <w:r w:rsidR="00CA1F20">
        <w:rPr>
          <w:rFonts w:ascii="Times New Roman" w:eastAsia="MS Mincho" w:hAnsi="Times New Roman" w:cs="Times New Roman"/>
        </w:rPr>
        <w:t xml:space="preserve">Фонда </w:t>
      </w:r>
      <w:r w:rsidR="00230CDB" w:rsidRPr="00230CDB">
        <w:rPr>
          <w:rFonts w:ascii="Times New Roman" w:eastAsia="MS Mincho" w:hAnsi="Times New Roman" w:cs="Times New Roman"/>
        </w:rPr>
        <w:t>и со всеми вносимыми в них изменениями и дополнениями.</w:t>
      </w:r>
    </w:p>
    <w:p w14:paraId="18590910" w14:textId="77777777" w:rsidR="00515F3F"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A509BD">
        <w:rPr>
          <w:rFonts w:ascii="Times New Roman" w:eastAsia="MS Mincho" w:hAnsi="Times New Roman" w:cs="Times New Roman"/>
        </w:rPr>
        <w:t>.</w:t>
      </w:r>
      <w:r w:rsidR="008E1DA0">
        <w:rPr>
          <w:rFonts w:ascii="Times New Roman" w:eastAsia="MS Mincho" w:hAnsi="Times New Roman" w:cs="Times New Roman"/>
        </w:rPr>
        <w:t>7</w:t>
      </w:r>
      <w:r w:rsidR="000C6F11" w:rsidRPr="00D22C96">
        <w:rPr>
          <w:rFonts w:ascii="Times New Roman" w:eastAsia="MS Mincho" w:hAnsi="Times New Roman" w:cs="Times New Roman"/>
        </w:rPr>
        <w:t>.</w:t>
      </w:r>
      <w:r w:rsidR="002C69F5">
        <w:rPr>
          <w:rFonts w:ascii="Times New Roman" w:eastAsia="MS Mincho" w:hAnsi="Times New Roman" w:cs="Times New Roman"/>
        </w:rPr>
        <w:t>3</w:t>
      </w:r>
      <w:r w:rsidR="000C6F11" w:rsidRPr="00D22C96">
        <w:rPr>
          <w:rFonts w:ascii="Times New Roman" w:eastAsia="MS Mincho" w:hAnsi="Times New Roman" w:cs="Times New Roman"/>
        </w:rPr>
        <w:t xml:space="preserve">. </w:t>
      </w:r>
      <w:r w:rsidR="00D1005C" w:rsidRPr="00D1005C">
        <w:rPr>
          <w:rFonts w:ascii="Times New Roman" w:eastAsia="MS Mincho" w:hAnsi="Times New Roman" w:cs="Times New Roman"/>
        </w:rPr>
        <w:t xml:space="preserve">Бесплатно предоставлять один раз в год </w:t>
      </w:r>
      <w:r w:rsidR="00CA1F20">
        <w:rPr>
          <w:rFonts w:ascii="Times New Roman" w:eastAsia="MS Mincho" w:hAnsi="Times New Roman" w:cs="Times New Roman"/>
        </w:rPr>
        <w:t>В</w:t>
      </w:r>
      <w:r w:rsidR="00D1005C" w:rsidRPr="00D1005C">
        <w:rPr>
          <w:rFonts w:ascii="Times New Roman" w:eastAsia="MS Mincho" w:hAnsi="Times New Roman" w:cs="Times New Roman"/>
        </w:rPr>
        <w:t>кладчик</w:t>
      </w:r>
      <w:r w:rsidR="00CA1F20">
        <w:rPr>
          <w:rFonts w:ascii="Times New Roman" w:eastAsia="MS Mincho" w:hAnsi="Times New Roman" w:cs="Times New Roman"/>
        </w:rPr>
        <w:t>у (У</w:t>
      </w:r>
      <w:r w:rsidR="00D1005C" w:rsidRPr="00D1005C">
        <w:rPr>
          <w:rFonts w:ascii="Times New Roman" w:eastAsia="MS Mincho" w:hAnsi="Times New Roman" w:cs="Times New Roman"/>
        </w:rPr>
        <w:t>частник</w:t>
      </w:r>
      <w:r w:rsidR="00CA1F20">
        <w:rPr>
          <w:rFonts w:ascii="Times New Roman" w:eastAsia="MS Mincho" w:hAnsi="Times New Roman" w:cs="Times New Roman"/>
        </w:rPr>
        <w:t>у)</w:t>
      </w:r>
      <w:r w:rsidR="00D1005C" w:rsidRPr="00D1005C">
        <w:rPr>
          <w:rFonts w:ascii="Times New Roman" w:eastAsia="MS Mincho" w:hAnsi="Times New Roman" w:cs="Times New Roman"/>
        </w:rPr>
        <w:t xml:space="preserve"> по </w:t>
      </w:r>
      <w:r w:rsidR="00CA1F20">
        <w:rPr>
          <w:rFonts w:ascii="Times New Roman" w:eastAsia="MS Mincho" w:hAnsi="Times New Roman" w:cs="Times New Roman"/>
        </w:rPr>
        <w:t>его</w:t>
      </w:r>
      <w:r w:rsidR="00D1005C" w:rsidRPr="00D1005C">
        <w:rPr>
          <w:rFonts w:ascii="Times New Roman" w:eastAsia="MS Mincho" w:hAnsi="Times New Roman" w:cs="Times New Roman"/>
        </w:rPr>
        <w:t xml:space="preserve"> обращению способом, указанным им при обращении, информацию о состоянии счет</w:t>
      </w:r>
      <w:r w:rsidR="00CA1F20">
        <w:rPr>
          <w:rFonts w:ascii="Times New Roman" w:eastAsia="MS Mincho" w:hAnsi="Times New Roman" w:cs="Times New Roman"/>
        </w:rPr>
        <w:t>а</w:t>
      </w:r>
      <w:r w:rsidR="00D1005C" w:rsidRPr="00D1005C">
        <w:rPr>
          <w:rFonts w:ascii="Times New Roman" w:eastAsia="MS Mincho" w:hAnsi="Times New Roman" w:cs="Times New Roman"/>
        </w:rPr>
        <w:t xml:space="preserve"> долгосрочных сбережений в течение 10 (десяти) дней со дня обращения</w:t>
      </w:r>
      <w:r w:rsidR="00515F3F">
        <w:rPr>
          <w:rFonts w:ascii="Times New Roman" w:eastAsia="MS Mincho" w:hAnsi="Times New Roman" w:cs="Times New Roman"/>
        </w:rPr>
        <w:t>.</w:t>
      </w:r>
    </w:p>
    <w:p w14:paraId="2ABD5C7E" w14:textId="77777777" w:rsidR="006F3825"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C72F32">
        <w:rPr>
          <w:rFonts w:ascii="Times New Roman" w:eastAsia="MS Mincho" w:hAnsi="Times New Roman" w:cs="Times New Roman"/>
        </w:rPr>
        <w:t>.</w:t>
      </w:r>
      <w:r w:rsidR="008E1DA0">
        <w:rPr>
          <w:rFonts w:ascii="Times New Roman" w:eastAsia="MS Mincho" w:hAnsi="Times New Roman" w:cs="Times New Roman"/>
        </w:rPr>
        <w:t>7</w:t>
      </w:r>
      <w:r w:rsidR="006F3825">
        <w:rPr>
          <w:rFonts w:ascii="Times New Roman" w:eastAsia="MS Mincho" w:hAnsi="Times New Roman" w:cs="Times New Roman"/>
        </w:rPr>
        <w:t xml:space="preserve">.4. </w:t>
      </w:r>
      <w:r w:rsidR="006F3825" w:rsidRPr="006F3825">
        <w:rPr>
          <w:rFonts w:ascii="Times New Roman" w:eastAsia="MS Mincho" w:hAnsi="Times New Roman" w:cs="Times New Roman"/>
        </w:rPr>
        <w:t xml:space="preserve">Не принимать в одностороннем порядке решения, нарушающие права </w:t>
      </w:r>
      <w:r w:rsidR="00CA1F20">
        <w:rPr>
          <w:rFonts w:ascii="Times New Roman" w:eastAsia="MS Mincho" w:hAnsi="Times New Roman" w:cs="Times New Roman"/>
        </w:rPr>
        <w:t>В</w:t>
      </w:r>
      <w:r w:rsidR="006F3825" w:rsidRPr="006F3825">
        <w:rPr>
          <w:rFonts w:ascii="Times New Roman" w:eastAsia="MS Mincho" w:hAnsi="Times New Roman" w:cs="Times New Roman"/>
        </w:rPr>
        <w:t>кладчик</w:t>
      </w:r>
      <w:r w:rsidR="00CA1F20">
        <w:rPr>
          <w:rFonts w:ascii="Times New Roman" w:eastAsia="MS Mincho" w:hAnsi="Times New Roman" w:cs="Times New Roman"/>
        </w:rPr>
        <w:t>а (У</w:t>
      </w:r>
      <w:r w:rsidR="006F3825" w:rsidRPr="006F3825">
        <w:rPr>
          <w:rFonts w:ascii="Times New Roman" w:eastAsia="MS Mincho" w:hAnsi="Times New Roman" w:cs="Times New Roman"/>
        </w:rPr>
        <w:t>частник</w:t>
      </w:r>
      <w:r w:rsidR="00CA1F20">
        <w:rPr>
          <w:rFonts w:ascii="Times New Roman" w:eastAsia="MS Mincho" w:hAnsi="Times New Roman" w:cs="Times New Roman"/>
        </w:rPr>
        <w:t>а)</w:t>
      </w:r>
      <w:r w:rsidR="006F3825" w:rsidRPr="006F3825">
        <w:rPr>
          <w:rFonts w:ascii="Times New Roman" w:eastAsia="MS Mincho" w:hAnsi="Times New Roman" w:cs="Times New Roman"/>
        </w:rPr>
        <w:t>.</w:t>
      </w:r>
    </w:p>
    <w:p w14:paraId="3D9211A9" w14:textId="77777777" w:rsidR="00AD0446"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C72F32">
        <w:rPr>
          <w:rFonts w:ascii="Times New Roman" w:eastAsia="MS Mincho" w:hAnsi="Times New Roman" w:cs="Times New Roman"/>
        </w:rPr>
        <w:t>.</w:t>
      </w:r>
      <w:r w:rsidR="008E1DA0">
        <w:rPr>
          <w:rFonts w:ascii="Times New Roman" w:eastAsia="MS Mincho" w:hAnsi="Times New Roman" w:cs="Times New Roman"/>
        </w:rPr>
        <w:t>7</w:t>
      </w:r>
      <w:r w:rsidR="006F3825">
        <w:rPr>
          <w:rFonts w:ascii="Times New Roman" w:eastAsia="MS Mincho" w:hAnsi="Times New Roman" w:cs="Times New Roman"/>
        </w:rPr>
        <w:t>.5</w:t>
      </w:r>
      <w:r w:rsidR="00515F3F">
        <w:rPr>
          <w:rFonts w:ascii="Times New Roman" w:eastAsia="MS Mincho" w:hAnsi="Times New Roman" w:cs="Times New Roman"/>
        </w:rPr>
        <w:t xml:space="preserve">. </w:t>
      </w:r>
      <w:r w:rsidR="00E11D9A" w:rsidRPr="00E11D9A">
        <w:rPr>
          <w:rFonts w:ascii="Times New Roman" w:eastAsia="MS Mincho" w:hAnsi="Times New Roman" w:cs="Times New Roman"/>
        </w:rPr>
        <w:t>Осуществлять периодические выплаты, единовременную выпл</w:t>
      </w:r>
      <w:r w:rsidR="00E11D9A">
        <w:rPr>
          <w:rFonts w:ascii="Times New Roman" w:eastAsia="MS Mincho" w:hAnsi="Times New Roman" w:cs="Times New Roman"/>
        </w:rPr>
        <w:t xml:space="preserve">ату по Договору или выплачивать </w:t>
      </w:r>
      <w:r w:rsidR="00E11D9A" w:rsidRPr="00E11D9A">
        <w:rPr>
          <w:rFonts w:ascii="Times New Roman" w:eastAsia="MS Mincho" w:hAnsi="Times New Roman" w:cs="Times New Roman"/>
        </w:rPr>
        <w:t>(переводить)</w:t>
      </w:r>
      <w:r w:rsidR="00E11D9A">
        <w:rPr>
          <w:rFonts w:ascii="Times New Roman" w:eastAsia="MS Mincho" w:hAnsi="Times New Roman" w:cs="Times New Roman"/>
        </w:rPr>
        <w:t xml:space="preserve"> </w:t>
      </w:r>
      <w:r w:rsidR="00E11D9A" w:rsidRPr="00E11D9A">
        <w:rPr>
          <w:rFonts w:ascii="Times New Roman" w:eastAsia="MS Mincho" w:hAnsi="Times New Roman" w:cs="Times New Roman"/>
        </w:rPr>
        <w:t xml:space="preserve">выкупные суммы в соответствии </w:t>
      </w:r>
      <w:r w:rsidR="00E11D9A" w:rsidRPr="004837D2">
        <w:rPr>
          <w:rFonts w:ascii="Times New Roman" w:eastAsia="MS Mincho" w:hAnsi="Times New Roman" w:cs="Times New Roman"/>
        </w:rPr>
        <w:t xml:space="preserve">с Федеральным законом </w:t>
      </w:r>
      <w:r w:rsidR="00A61C27">
        <w:rPr>
          <w:rFonts w:ascii="Times New Roman" w:eastAsia="MS Mincho" w:hAnsi="Times New Roman" w:cs="Times New Roman"/>
        </w:rPr>
        <w:t>«О негосударственных пенсионных фондах»</w:t>
      </w:r>
      <w:r w:rsidR="00E11D9A" w:rsidRPr="004837D2">
        <w:rPr>
          <w:rFonts w:ascii="Times New Roman" w:eastAsia="MS Mincho" w:hAnsi="Times New Roman" w:cs="Times New Roman"/>
        </w:rPr>
        <w:t>,</w:t>
      </w:r>
      <w:r w:rsidR="00E11D9A" w:rsidRPr="00E11D9A">
        <w:rPr>
          <w:rFonts w:ascii="Times New Roman" w:eastAsia="MS Mincho" w:hAnsi="Times New Roman" w:cs="Times New Roman"/>
        </w:rPr>
        <w:t xml:space="preserve"> Правилами</w:t>
      </w:r>
      <w:r w:rsidR="00A61C27">
        <w:rPr>
          <w:rFonts w:ascii="Times New Roman" w:eastAsia="MS Mincho" w:hAnsi="Times New Roman" w:cs="Times New Roman"/>
        </w:rPr>
        <w:t xml:space="preserve"> Фонда</w:t>
      </w:r>
      <w:r w:rsidR="00E11D9A" w:rsidRPr="00E11D9A">
        <w:rPr>
          <w:rFonts w:ascii="Times New Roman" w:eastAsia="MS Mincho" w:hAnsi="Times New Roman" w:cs="Times New Roman"/>
        </w:rPr>
        <w:t xml:space="preserve"> и условиями Договора, если в отношении</w:t>
      </w:r>
      <w:r w:rsidR="00E11D9A">
        <w:rPr>
          <w:rFonts w:ascii="Times New Roman" w:eastAsia="MS Mincho" w:hAnsi="Times New Roman" w:cs="Times New Roman"/>
        </w:rPr>
        <w:t xml:space="preserve"> </w:t>
      </w:r>
      <w:r w:rsidR="00E11D9A" w:rsidRPr="00E11D9A">
        <w:rPr>
          <w:rFonts w:ascii="Times New Roman" w:eastAsia="MS Mincho" w:hAnsi="Times New Roman" w:cs="Times New Roman"/>
        </w:rPr>
        <w:t>выкупных сумм иное не установлено Федеральным законом от 26 октября 2002 года № 127-ФЗ «О несостоятельности</w:t>
      </w:r>
      <w:r w:rsidR="00E11D9A">
        <w:rPr>
          <w:rFonts w:ascii="Times New Roman" w:eastAsia="MS Mincho" w:hAnsi="Times New Roman" w:cs="Times New Roman"/>
        </w:rPr>
        <w:t xml:space="preserve"> </w:t>
      </w:r>
      <w:r w:rsidR="00E11D9A" w:rsidRPr="00E11D9A">
        <w:rPr>
          <w:rFonts w:ascii="Times New Roman" w:eastAsia="MS Mincho" w:hAnsi="Times New Roman" w:cs="Times New Roman"/>
        </w:rPr>
        <w:t>(банкротстве)»</w:t>
      </w:r>
      <w:r w:rsidR="00E11D9A">
        <w:rPr>
          <w:rFonts w:ascii="Times New Roman" w:eastAsia="MS Mincho" w:hAnsi="Times New Roman" w:cs="Times New Roman"/>
        </w:rPr>
        <w:t>.</w:t>
      </w:r>
    </w:p>
    <w:p w14:paraId="27BC499A" w14:textId="77777777" w:rsidR="004F03E9"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6</w:t>
      </w:r>
      <w:r w:rsidR="00C72F32">
        <w:rPr>
          <w:rFonts w:ascii="Times New Roman" w:eastAsia="MS Mincho" w:hAnsi="Times New Roman" w:cs="Times New Roman"/>
        </w:rPr>
        <w:t>.</w:t>
      </w:r>
      <w:r w:rsidR="008E1DA0">
        <w:rPr>
          <w:rFonts w:ascii="Times New Roman" w:eastAsia="MS Mincho" w:hAnsi="Times New Roman" w:cs="Times New Roman"/>
        </w:rPr>
        <w:t>7</w:t>
      </w:r>
      <w:r w:rsidR="004F03E9">
        <w:rPr>
          <w:rFonts w:ascii="Times New Roman" w:eastAsia="MS Mincho" w:hAnsi="Times New Roman" w:cs="Times New Roman"/>
        </w:rPr>
        <w:t xml:space="preserve">.6. </w:t>
      </w:r>
      <w:r w:rsidR="004F03E9" w:rsidRPr="004F03E9">
        <w:rPr>
          <w:rFonts w:ascii="Times New Roman" w:eastAsia="MS Mincho" w:hAnsi="Times New Roman" w:cs="Times New Roman"/>
        </w:rPr>
        <w:t>Обеспечивать сохранность документов по счет</w:t>
      </w:r>
      <w:r w:rsidR="00A61C27">
        <w:rPr>
          <w:rFonts w:ascii="Times New Roman" w:eastAsia="MS Mincho" w:hAnsi="Times New Roman" w:cs="Times New Roman"/>
        </w:rPr>
        <w:t>у</w:t>
      </w:r>
      <w:r w:rsidR="004F03E9" w:rsidRPr="004F03E9">
        <w:rPr>
          <w:rFonts w:ascii="Times New Roman" w:eastAsia="MS Mincho" w:hAnsi="Times New Roman" w:cs="Times New Roman"/>
        </w:rPr>
        <w:t xml:space="preserve"> долгосрочных сбережений в течение трех лет, начиная со дня исполнения своих обязательств по </w:t>
      </w:r>
      <w:r w:rsidR="00A61C27">
        <w:rPr>
          <w:rFonts w:ascii="Times New Roman" w:eastAsia="MS Mincho" w:hAnsi="Times New Roman" w:cs="Times New Roman"/>
        </w:rPr>
        <w:t>настоящему Д</w:t>
      </w:r>
      <w:r w:rsidR="004F03E9" w:rsidRPr="004F03E9">
        <w:rPr>
          <w:rFonts w:ascii="Times New Roman" w:eastAsia="MS Mincho" w:hAnsi="Times New Roman" w:cs="Times New Roman"/>
        </w:rPr>
        <w:t>оговору.</w:t>
      </w:r>
    </w:p>
    <w:p w14:paraId="7D605E2D" w14:textId="5A74A9DF" w:rsidR="00B45A56" w:rsidRPr="003A731E" w:rsidRDefault="002324B0" w:rsidP="00174B54">
      <w:pPr>
        <w:pStyle w:val="affc"/>
        <w:ind w:right="-1" w:firstLine="426"/>
        <w:contextualSpacing/>
        <w:jc w:val="both"/>
        <w:rPr>
          <w:rFonts w:eastAsia="MS Mincho"/>
        </w:rPr>
      </w:pPr>
      <w:r>
        <w:rPr>
          <w:rFonts w:ascii="Times New Roman" w:eastAsia="MS Mincho" w:hAnsi="Times New Roman" w:cs="Times New Roman"/>
        </w:rPr>
        <w:t>6</w:t>
      </w:r>
      <w:r w:rsidR="00A509BD" w:rsidRPr="003A731E">
        <w:rPr>
          <w:rFonts w:ascii="Times New Roman" w:eastAsia="MS Mincho" w:hAnsi="Times New Roman" w:cs="Times New Roman"/>
        </w:rPr>
        <w:t>.</w:t>
      </w:r>
      <w:r w:rsidR="008E1DA0">
        <w:rPr>
          <w:rFonts w:ascii="Times New Roman" w:eastAsia="MS Mincho" w:hAnsi="Times New Roman" w:cs="Times New Roman"/>
        </w:rPr>
        <w:t>7</w:t>
      </w:r>
      <w:r w:rsidR="008B271C" w:rsidRPr="003A731E">
        <w:rPr>
          <w:rFonts w:ascii="Times New Roman" w:eastAsia="MS Mincho" w:hAnsi="Times New Roman" w:cs="Times New Roman"/>
        </w:rPr>
        <w:t>.</w:t>
      </w:r>
      <w:r w:rsidR="004F03E9">
        <w:rPr>
          <w:rFonts w:ascii="Times New Roman" w:eastAsia="MS Mincho" w:hAnsi="Times New Roman" w:cs="Times New Roman"/>
        </w:rPr>
        <w:t>7</w:t>
      </w:r>
      <w:r w:rsidR="008B271C" w:rsidRPr="003A731E">
        <w:rPr>
          <w:rFonts w:ascii="Times New Roman" w:eastAsia="MS Mincho" w:hAnsi="Times New Roman" w:cs="Times New Roman"/>
        </w:rPr>
        <w:t xml:space="preserve">. </w:t>
      </w:r>
      <w:r w:rsidR="00E35912" w:rsidRPr="00E35912">
        <w:rPr>
          <w:rFonts w:ascii="Times New Roman" w:eastAsia="MS Mincho" w:hAnsi="Times New Roman" w:cs="Times New Roman"/>
        </w:rPr>
        <w:t>Исполнять иные обязанности, предусмотренные законодательством Российской Федерации, нормативными</w:t>
      </w:r>
      <w:r w:rsidR="0074669D">
        <w:rPr>
          <w:rFonts w:ascii="Times New Roman" w:eastAsia="MS Mincho" w:hAnsi="Times New Roman" w:cs="Times New Roman"/>
        </w:rPr>
        <w:t xml:space="preserve"> актами Банка России, Правилами</w:t>
      </w:r>
      <w:r w:rsidR="00A61C27">
        <w:rPr>
          <w:rFonts w:ascii="Times New Roman" w:eastAsia="MS Mincho" w:hAnsi="Times New Roman" w:cs="Times New Roman"/>
        </w:rPr>
        <w:t xml:space="preserve"> Фонда</w:t>
      </w:r>
      <w:r w:rsidR="0074669D">
        <w:rPr>
          <w:rFonts w:ascii="Times New Roman" w:eastAsia="MS Mincho" w:hAnsi="Times New Roman" w:cs="Times New Roman"/>
        </w:rPr>
        <w:t xml:space="preserve"> и </w:t>
      </w:r>
      <w:r w:rsidR="00A61C27">
        <w:rPr>
          <w:rFonts w:ascii="Times New Roman" w:eastAsia="MS Mincho" w:hAnsi="Times New Roman" w:cs="Times New Roman"/>
        </w:rPr>
        <w:t xml:space="preserve">настоящим </w:t>
      </w:r>
      <w:r w:rsidR="0074669D">
        <w:rPr>
          <w:rFonts w:ascii="Times New Roman" w:eastAsia="MS Mincho" w:hAnsi="Times New Roman" w:cs="Times New Roman"/>
        </w:rPr>
        <w:t>Договором</w:t>
      </w:r>
      <w:r w:rsidR="00E35912">
        <w:rPr>
          <w:rFonts w:ascii="Times New Roman" w:eastAsia="MS Mincho" w:hAnsi="Times New Roman" w:cs="Times New Roman"/>
        </w:rPr>
        <w:t>.</w:t>
      </w:r>
    </w:p>
    <w:p w14:paraId="7509DE41" w14:textId="77777777" w:rsidR="002E6A62" w:rsidRPr="003A731E" w:rsidRDefault="002E6A62" w:rsidP="00174B54">
      <w:pPr>
        <w:pStyle w:val="affc"/>
        <w:ind w:right="-1" w:firstLine="426"/>
        <w:contextualSpacing/>
        <w:jc w:val="both"/>
        <w:rPr>
          <w:rFonts w:eastAsia="MS Mincho"/>
        </w:rPr>
      </w:pPr>
    </w:p>
    <w:p w14:paraId="16A051D6" w14:textId="77777777" w:rsidR="005278F2" w:rsidRPr="003A731E" w:rsidRDefault="002324B0" w:rsidP="00174B54">
      <w:pPr>
        <w:pStyle w:val="affc"/>
        <w:ind w:right="-1" w:firstLine="426"/>
        <w:contextualSpacing/>
        <w:jc w:val="center"/>
        <w:rPr>
          <w:rFonts w:eastAsia="MS Mincho"/>
          <w:b/>
        </w:rPr>
      </w:pPr>
      <w:r>
        <w:rPr>
          <w:rFonts w:ascii="Times New Roman" w:eastAsia="MS Mincho" w:hAnsi="Times New Roman" w:cs="Times New Roman"/>
          <w:b/>
        </w:rPr>
        <w:t>7</w:t>
      </w:r>
      <w:r w:rsidR="000C6F11" w:rsidRPr="003A731E">
        <w:rPr>
          <w:rFonts w:ascii="Times New Roman" w:eastAsia="MS Mincho" w:hAnsi="Times New Roman" w:cs="Times New Roman"/>
          <w:b/>
        </w:rPr>
        <w:t xml:space="preserve">. </w:t>
      </w:r>
      <w:r w:rsidR="005278F2" w:rsidRPr="003A731E">
        <w:rPr>
          <w:rFonts w:ascii="Times New Roman" w:eastAsia="MS Mincho" w:hAnsi="Times New Roman" w:cs="Times New Roman"/>
          <w:b/>
        </w:rPr>
        <w:t xml:space="preserve">Ответственность сторон </w:t>
      </w:r>
    </w:p>
    <w:p w14:paraId="1F7039B7" w14:textId="77777777" w:rsidR="0034045F" w:rsidRPr="003A731E" w:rsidRDefault="002324B0" w:rsidP="00174B54">
      <w:pPr>
        <w:pStyle w:val="afff4"/>
        <w:spacing w:after="0"/>
        <w:ind w:left="0" w:right="-1" w:firstLine="426"/>
        <w:contextualSpacing/>
        <w:jc w:val="both"/>
        <w:rPr>
          <w:sz w:val="20"/>
          <w:szCs w:val="20"/>
        </w:rPr>
      </w:pPr>
      <w:r>
        <w:rPr>
          <w:sz w:val="20"/>
          <w:szCs w:val="20"/>
        </w:rPr>
        <w:t>7</w:t>
      </w:r>
      <w:r w:rsidR="0034045F">
        <w:rPr>
          <w:sz w:val="20"/>
          <w:szCs w:val="20"/>
        </w:rPr>
        <w:t xml:space="preserve">.1. </w:t>
      </w:r>
      <w:r w:rsidR="00BB3D52" w:rsidRPr="00BB3D52">
        <w:rPr>
          <w:sz w:val="20"/>
          <w:szCs w:val="20"/>
        </w:rPr>
        <w:t>Фонд несет установленную законодательс</w:t>
      </w:r>
      <w:r w:rsidR="00920828">
        <w:rPr>
          <w:sz w:val="20"/>
          <w:szCs w:val="20"/>
        </w:rPr>
        <w:t>твом Российской Федерации ответ</w:t>
      </w:r>
      <w:r w:rsidR="00BB3D52" w:rsidRPr="00BB3D52">
        <w:rPr>
          <w:sz w:val="20"/>
          <w:szCs w:val="20"/>
        </w:rPr>
        <w:t xml:space="preserve">ственность перед </w:t>
      </w:r>
      <w:r w:rsidR="00A61C27">
        <w:rPr>
          <w:sz w:val="20"/>
          <w:szCs w:val="20"/>
        </w:rPr>
        <w:t>В</w:t>
      </w:r>
      <w:r w:rsidR="00BB3D52" w:rsidRPr="00BB3D52">
        <w:rPr>
          <w:sz w:val="20"/>
          <w:szCs w:val="20"/>
        </w:rPr>
        <w:t>кладчик</w:t>
      </w:r>
      <w:r w:rsidR="00A61C27">
        <w:rPr>
          <w:sz w:val="20"/>
          <w:szCs w:val="20"/>
        </w:rPr>
        <w:t>ом (У</w:t>
      </w:r>
      <w:r w:rsidR="00BB3D52" w:rsidRPr="00BB3D52">
        <w:rPr>
          <w:sz w:val="20"/>
          <w:szCs w:val="20"/>
        </w:rPr>
        <w:t>частник</w:t>
      </w:r>
      <w:r w:rsidR="00A61C27">
        <w:rPr>
          <w:sz w:val="20"/>
          <w:szCs w:val="20"/>
        </w:rPr>
        <w:t>ом)</w:t>
      </w:r>
      <w:r w:rsidR="00BB3D52" w:rsidRPr="00BB3D52">
        <w:rPr>
          <w:sz w:val="20"/>
          <w:szCs w:val="20"/>
        </w:rPr>
        <w:t xml:space="preserve"> за неиспол</w:t>
      </w:r>
      <w:r w:rsidR="00920828">
        <w:rPr>
          <w:sz w:val="20"/>
          <w:szCs w:val="20"/>
        </w:rPr>
        <w:t>нение или несвоевременное испол</w:t>
      </w:r>
      <w:r w:rsidR="00BB3D52" w:rsidRPr="00BB3D52">
        <w:rPr>
          <w:sz w:val="20"/>
          <w:szCs w:val="20"/>
        </w:rPr>
        <w:t xml:space="preserve">нение своих обязательств по </w:t>
      </w:r>
      <w:r w:rsidR="00A61C27">
        <w:rPr>
          <w:sz w:val="20"/>
          <w:szCs w:val="20"/>
        </w:rPr>
        <w:t>настоящему Д</w:t>
      </w:r>
      <w:r w:rsidR="00BB3D52" w:rsidRPr="00BB3D52">
        <w:rPr>
          <w:sz w:val="20"/>
          <w:szCs w:val="20"/>
        </w:rPr>
        <w:t>оговору</w:t>
      </w:r>
      <w:r w:rsidR="00BB3D52">
        <w:rPr>
          <w:sz w:val="20"/>
          <w:szCs w:val="20"/>
        </w:rPr>
        <w:t>.</w:t>
      </w:r>
    </w:p>
    <w:p w14:paraId="7D48AFE8" w14:textId="3BB50F5A" w:rsidR="005055FB" w:rsidRPr="003A731E" w:rsidRDefault="002324B0" w:rsidP="00174B54">
      <w:pPr>
        <w:pStyle w:val="afff4"/>
        <w:spacing w:after="0"/>
        <w:ind w:left="0" w:right="-1" w:firstLine="426"/>
        <w:contextualSpacing/>
        <w:jc w:val="both"/>
        <w:rPr>
          <w:sz w:val="20"/>
          <w:szCs w:val="20"/>
        </w:rPr>
      </w:pPr>
      <w:r>
        <w:rPr>
          <w:sz w:val="20"/>
          <w:szCs w:val="20"/>
        </w:rPr>
        <w:t>7</w:t>
      </w:r>
      <w:r w:rsidR="0034045F">
        <w:rPr>
          <w:sz w:val="20"/>
          <w:szCs w:val="20"/>
        </w:rPr>
        <w:t>.</w:t>
      </w:r>
      <w:r w:rsidR="007147AE">
        <w:rPr>
          <w:sz w:val="20"/>
          <w:szCs w:val="20"/>
        </w:rPr>
        <w:t>2</w:t>
      </w:r>
      <w:r w:rsidR="0034045F">
        <w:rPr>
          <w:sz w:val="20"/>
          <w:szCs w:val="20"/>
        </w:rPr>
        <w:t xml:space="preserve">. </w:t>
      </w:r>
      <w:r w:rsidR="005055FB" w:rsidRPr="00D76C20">
        <w:rPr>
          <w:sz w:val="20"/>
          <w:szCs w:val="20"/>
        </w:rPr>
        <w:t xml:space="preserve">При неисполнении и (или) ненадлежащем исполнении одной из сторон </w:t>
      </w:r>
      <w:r w:rsidR="00A61C27">
        <w:rPr>
          <w:sz w:val="20"/>
          <w:szCs w:val="20"/>
        </w:rPr>
        <w:t>Д</w:t>
      </w:r>
      <w:r w:rsidR="005055FB" w:rsidRPr="00D76C20">
        <w:rPr>
          <w:sz w:val="20"/>
          <w:szCs w:val="20"/>
        </w:rPr>
        <w:t xml:space="preserve">оговора своих обязательств по </w:t>
      </w:r>
      <w:r w:rsidR="00A61C27">
        <w:rPr>
          <w:sz w:val="20"/>
          <w:szCs w:val="20"/>
        </w:rPr>
        <w:t>настоящему Д</w:t>
      </w:r>
      <w:r w:rsidR="005055FB" w:rsidRPr="00D76C20">
        <w:rPr>
          <w:sz w:val="20"/>
          <w:szCs w:val="20"/>
        </w:rPr>
        <w:t>оговору, другая сторона может отказаться от встречного исполнения обязательств в части, пропорциональной не предоставленному исполнению.</w:t>
      </w:r>
    </w:p>
    <w:p w14:paraId="68914AF8" w14:textId="15D1EFBE" w:rsidR="0034045F" w:rsidRPr="003A731E" w:rsidRDefault="002324B0" w:rsidP="00174B54">
      <w:pPr>
        <w:pStyle w:val="afff4"/>
        <w:spacing w:after="0"/>
        <w:ind w:left="0" w:right="-1" w:firstLine="426"/>
        <w:contextualSpacing/>
        <w:jc w:val="both"/>
        <w:rPr>
          <w:sz w:val="20"/>
          <w:szCs w:val="20"/>
        </w:rPr>
      </w:pPr>
      <w:r>
        <w:rPr>
          <w:sz w:val="20"/>
          <w:szCs w:val="20"/>
        </w:rPr>
        <w:t>7</w:t>
      </w:r>
      <w:r w:rsidR="007147AE">
        <w:rPr>
          <w:sz w:val="20"/>
          <w:szCs w:val="20"/>
        </w:rPr>
        <w:t>.3</w:t>
      </w:r>
      <w:r w:rsidR="0070619E">
        <w:rPr>
          <w:sz w:val="20"/>
          <w:szCs w:val="20"/>
        </w:rPr>
        <w:t xml:space="preserve">. </w:t>
      </w:r>
      <w:r w:rsidR="0034045F" w:rsidRPr="003A731E">
        <w:rPr>
          <w:sz w:val="20"/>
          <w:szCs w:val="20"/>
        </w:rPr>
        <w:t>Вкладчик несет ответственность за предоставление Фонду недостоверной информации,</w:t>
      </w:r>
      <w:r w:rsidR="0070619E">
        <w:rPr>
          <w:sz w:val="20"/>
          <w:szCs w:val="20"/>
        </w:rPr>
        <w:t xml:space="preserve"> </w:t>
      </w:r>
      <w:r w:rsidR="0034045F" w:rsidRPr="003A731E">
        <w:rPr>
          <w:sz w:val="20"/>
          <w:szCs w:val="20"/>
        </w:rPr>
        <w:t>несвоевременность предоставления и обновления ранее предоставленной информации, предусмотренной Договором.</w:t>
      </w:r>
    </w:p>
    <w:p w14:paraId="28F5F751" w14:textId="02E8133A" w:rsidR="0034045F" w:rsidRDefault="002324B0" w:rsidP="00174B54">
      <w:pPr>
        <w:pStyle w:val="afff4"/>
        <w:spacing w:after="0"/>
        <w:ind w:left="0" w:right="-1" w:firstLine="426"/>
        <w:contextualSpacing/>
        <w:jc w:val="both"/>
        <w:rPr>
          <w:sz w:val="20"/>
          <w:szCs w:val="20"/>
        </w:rPr>
      </w:pPr>
      <w:r>
        <w:rPr>
          <w:sz w:val="20"/>
          <w:szCs w:val="20"/>
        </w:rPr>
        <w:t>7</w:t>
      </w:r>
      <w:r w:rsidR="007147AE">
        <w:rPr>
          <w:sz w:val="20"/>
          <w:szCs w:val="20"/>
        </w:rPr>
        <w:t>.4</w:t>
      </w:r>
      <w:r w:rsidR="0070619E">
        <w:rPr>
          <w:sz w:val="20"/>
          <w:szCs w:val="20"/>
        </w:rPr>
        <w:t xml:space="preserve">. </w:t>
      </w:r>
      <w:r w:rsidR="0034045F" w:rsidRPr="003A731E">
        <w:rPr>
          <w:sz w:val="20"/>
          <w:szCs w:val="20"/>
        </w:rPr>
        <w:t>Стороны освобождаются от ответственности и исполнения обязательств/обязанностей по Договору в</w:t>
      </w:r>
      <w:r w:rsidR="0070619E">
        <w:rPr>
          <w:sz w:val="20"/>
          <w:szCs w:val="20"/>
        </w:rPr>
        <w:t xml:space="preserve"> </w:t>
      </w:r>
      <w:r w:rsidR="0034045F" w:rsidRPr="003A731E">
        <w:rPr>
          <w:sz w:val="20"/>
          <w:szCs w:val="20"/>
        </w:rPr>
        <w:t>случае невозможности их выполнения вследствие возникновения обстоятельств непреодолимой силы, в том числе решений компетентных органов, а также неисполнения своих обязательств/обязанностей другой Стороной Договора, препятствующих его исполнению.</w:t>
      </w:r>
    </w:p>
    <w:p w14:paraId="7F1DB57D" w14:textId="77777777" w:rsidR="0034045F" w:rsidRPr="003A731E" w:rsidRDefault="0034045F" w:rsidP="00174B54">
      <w:pPr>
        <w:pStyle w:val="afff4"/>
        <w:tabs>
          <w:tab w:val="decimal" w:pos="864"/>
          <w:tab w:val="left" w:pos="1872"/>
          <w:tab w:val="left" w:pos="2304"/>
          <w:tab w:val="left" w:pos="2736"/>
          <w:tab w:val="left" w:pos="3600"/>
          <w:tab w:val="left" w:pos="4320"/>
          <w:tab w:val="left" w:pos="8784"/>
        </w:tabs>
        <w:spacing w:after="0"/>
        <w:ind w:left="0" w:right="-1" w:firstLine="426"/>
        <w:contextualSpacing/>
        <w:jc w:val="both"/>
        <w:rPr>
          <w:sz w:val="20"/>
          <w:szCs w:val="20"/>
        </w:rPr>
      </w:pPr>
    </w:p>
    <w:p w14:paraId="31C87F29" w14:textId="77777777" w:rsidR="00243EDA" w:rsidRPr="00D22C96" w:rsidRDefault="002324B0" w:rsidP="00174B54">
      <w:pPr>
        <w:pStyle w:val="affc"/>
        <w:keepNext/>
        <w:ind w:right="-1" w:firstLine="426"/>
        <w:contextualSpacing/>
        <w:jc w:val="center"/>
        <w:rPr>
          <w:rFonts w:ascii="Times New Roman" w:eastAsia="MS Mincho" w:hAnsi="Times New Roman" w:cs="Times New Roman"/>
          <w:b/>
          <w:bCs/>
        </w:rPr>
      </w:pPr>
      <w:r>
        <w:rPr>
          <w:rFonts w:ascii="Times New Roman" w:eastAsia="MS Mincho" w:hAnsi="Times New Roman" w:cs="Times New Roman"/>
          <w:b/>
          <w:bCs/>
        </w:rPr>
        <w:t>8</w:t>
      </w:r>
      <w:r w:rsidR="00243EDA" w:rsidRPr="00D22C96">
        <w:rPr>
          <w:rFonts w:ascii="Times New Roman" w:eastAsia="MS Mincho" w:hAnsi="Times New Roman" w:cs="Times New Roman"/>
          <w:b/>
          <w:bCs/>
        </w:rPr>
        <w:t xml:space="preserve">. Срок действия </w:t>
      </w:r>
      <w:r w:rsidR="004C1ACF" w:rsidRPr="003A731E">
        <w:rPr>
          <w:rFonts w:ascii="Times New Roman" w:eastAsia="MS Mincho" w:hAnsi="Times New Roman" w:cs="Times New Roman"/>
          <w:b/>
          <w:bCs/>
        </w:rPr>
        <w:t xml:space="preserve">и прекращения </w:t>
      </w:r>
      <w:r w:rsidR="00243EDA" w:rsidRPr="00D22C96">
        <w:rPr>
          <w:rFonts w:ascii="Times New Roman" w:eastAsia="MS Mincho" w:hAnsi="Times New Roman" w:cs="Times New Roman"/>
          <w:b/>
          <w:bCs/>
        </w:rPr>
        <w:t>Договора.</w:t>
      </w:r>
      <w:r w:rsidR="00573EB3" w:rsidRPr="00D22C96">
        <w:rPr>
          <w:rFonts w:ascii="Times New Roman" w:eastAsia="MS Mincho" w:hAnsi="Times New Roman" w:cs="Times New Roman"/>
          <w:b/>
          <w:bCs/>
        </w:rPr>
        <w:t xml:space="preserve"> Изменение и расторжение Договора</w:t>
      </w:r>
    </w:p>
    <w:p w14:paraId="73C32062" w14:textId="77777777" w:rsidR="005278F2" w:rsidRPr="00D22C96" w:rsidRDefault="002324B0" w:rsidP="00174B54">
      <w:pPr>
        <w:pStyle w:val="afff4"/>
        <w:spacing w:after="0"/>
        <w:ind w:left="0" w:right="-1" w:firstLine="426"/>
        <w:contextualSpacing/>
        <w:jc w:val="both"/>
        <w:rPr>
          <w:sz w:val="20"/>
          <w:szCs w:val="20"/>
        </w:rPr>
      </w:pPr>
      <w:r>
        <w:rPr>
          <w:rFonts w:eastAsia="MS Mincho"/>
          <w:sz w:val="20"/>
          <w:szCs w:val="20"/>
        </w:rPr>
        <w:t>8</w:t>
      </w:r>
      <w:r w:rsidR="00C1028B" w:rsidRPr="00D22C96">
        <w:rPr>
          <w:rFonts w:eastAsia="MS Mincho"/>
          <w:sz w:val="20"/>
          <w:szCs w:val="20"/>
        </w:rPr>
        <w:t xml:space="preserve">.1. </w:t>
      </w:r>
      <w:r w:rsidR="005F5920" w:rsidRPr="00357349">
        <w:rPr>
          <w:rFonts w:eastAsia="MS Mincho"/>
          <w:sz w:val="20"/>
          <w:szCs w:val="20"/>
        </w:rPr>
        <w:t xml:space="preserve">Договор </w:t>
      </w:r>
      <w:r w:rsidR="005F5920" w:rsidRPr="00362465">
        <w:rPr>
          <w:rFonts w:eastAsia="MS Mincho"/>
          <w:sz w:val="20"/>
          <w:szCs w:val="20"/>
        </w:rPr>
        <w:t>считается заключенным и вступает в силу с даты его подписания сторонами. Д</w:t>
      </w:r>
      <w:r w:rsidR="005F5920">
        <w:rPr>
          <w:rFonts w:eastAsia="MS Mincho"/>
          <w:sz w:val="20"/>
          <w:szCs w:val="20"/>
        </w:rPr>
        <w:t>оговор действует</w:t>
      </w:r>
      <w:r w:rsidR="005F5920" w:rsidRPr="00362465">
        <w:rPr>
          <w:rFonts w:eastAsia="MS Mincho"/>
          <w:sz w:val="20"/>
          <w:szCs w:val="20"/>
        </w:rPr>
        <w:t xml:space="preserve"> до полного выполнения Сторонами своих обязательств, либо до прекращения Договора в установленных случаях</w:t>
      </w:r>
      <w:r w:rsidR="001E078C" w:rsidRPr="00D22C96">
        <w:rPr>
          <w:sz w:val="20"/>
          <w:szCs w:val="20"/>
        </w:rPr>
        <w:t>.</w:t>
      </w:r>
    </w:p>
    <w:p w14:paraId="60426373" w14:textId="5B2CE7BB" w:rsidR="00BD3482" w:rsidRDefault="002324B0" w:rsidP="008F7213">
      <w:pPr>
        <w:pStyle w:val="afff4"/>
        <w:tabs>
          <w:tab w:val="decimal" w:pos="864"/>
          <w:tab w:val="left" w:pos="1872"/>
          <w:tab w:val="left" w:pos="2304"/>
          <w:tab w:val="left" w:pos="2736"/>
          <w:tab w:val="left" w:pos="3600"/>
          <w:tab w:val="left" w:pos="4320"/>
          <w:tab w:val="left" w:pos="8784"/>
        </w:tabs>
        <w:spacing w:after="0"/>
        <w:ind w:left="0" w:right="-1" w:firstLine="426"/>
        <w:contextualSpacing/>
        <w:rPr>
          <w:sz w:val="20"/>
          <w:szCs w:val="20"/>
        </w:rPr>
      </w:pPr>
      <w:r>
        <w:rPr>
          <w:rFonts w:eastAsia="MS Mincho"/>
          <w:sz w:val="20"/>
          <w:szCs w:val="20"/>
        </w:rPr>
        <w:t>8</w:t>
      </w:r>
      <w:r w:rsidR="00F83B0B" w:rsidRPr="00DB7E09">
        <w:rPr>
          <w:rFonts w:eastAsia="MS Mincho"/>
          <w:sz w:val="20"/>
          <w:szCs w:val="20"/>
        </w:rPr>
        <w:t>.2</w:t>
      </w:r>
      <w:r w:rsidR="00BD3482" w:rsidRPr="00DB7E09">
        <w:rPr>
          <w:rFonts w:eastAsia="MS Mincho"/>
          <w:sz w:val="20"/>
          <w:szCs w:val="20"/>
        </w:rPr>
        <w:t>.</w:t>
      </w:r>
      <w:r w:rsidR="003D4C87" w:rsidRPr="00DB7E09">
        <w:rPr>
          <w:rFonts w:eastAsia="MS Mincho"/>
          <w:sz w:val="20"/>
          <w:szCs w:val="20"/>
        </w:rPr>
        <w:t xml:space="preserve"> </w:t>
      </w:r>
      <w:r w:rsidR="00A61C27">
        <w:rPr>
          <w:rFonts w:eastAsia="MS Mincho"/>
          <w:sz w:val="20"/>
          <w:szCs w:val="20"/>
        </w:rPr>
        <w:t xml:space="preserve">Настоящий </w:t>
      </w:r>
      <w:r w:rsidR="00446726" w:rsidRPr="00DB7E09">
        <w:rPr>
          <w:rFonts w:eastAsia="MS Mincho"/>
          <w:sz w:val="20"/>
          <w:szCs w:val="20"/>
        </w:rPr>
        <w:t>Договор может быть изменен</w:t>
      </w:r>
      <w:r w:rsidR="00232965">
        <w:rPr>
          <w:rFonts w:eastAsia="MS Mincho"/>
          <w:sz w:val="20"/>
          <w:szCs w:val="20"/>
        </w:rPr>
        <w:t xml:space="preserve"> </w:t>
      </w:r>
      <w:r w:rsidR="00446726" w:rsidRPr="00DB7E09">
        <w:rPr>
          <w:rFonts w:eastAsia="MS Mincho"/>
          <w:sz w:val="20"/>
          <w:szCs w:val="20"/>
        </w:rPr>
        <w:t xml:space="preserve">по соглашению сторон. Изменения </w:t>
      </w:r>
      <w:r w:rsidR="00A61C27">
        <w:rPr>
          <w:rFonts w:eastAsia="MS Mincho"/>
          <w:sz w:val="20"/>
          <w:szCs w:val="20"/>
        </w:rPr>
        <w:t>Д</w:t>
      </w:r>
      <w:r w:rsidR="00446726" w:rsidRPr="00DB7E09">
        <w:rPr>
          <w:rFonts w:eastAsia="MS Mincho"/>
          <w:sz w:val="20"/>
          <w:szCs w:val="20"/>
        </w:rPr>
        <w:t>оговора оформляются дополнительным соглашением</w:t>
      </w:r>
      <w:r w:rsidR="00446726" w:rsidRPr="00446726">
        <w:rPr>
          <w:sz w:val="20"/>
          <w:szCs w:val="20"/>
        </w:rPr>
        <w:t xml:space="preserve"> к </w:t>
      </w:r>
      <w:r w:rsidR="00A61C27">
        <w:rPr>
          <w:sz w:val="20"/>
          <w:szCs w:val="20"/>
        </w:rPr>
        <w:t>Д</w:t>
      </w:r>
      <w:r w:rsidR="00446726" w:rsidRPr="00446726">
        <w:rPr>
          <w:sz w:val="20"/>
          <w:szCs w:val="20"/>
        </w:rPr>
        <w:t>оговору, которое является его неотъемлемой частью.</w:t>
      </w:r>
    </w:p>
    <w:p w14:paraId="6366588A" w14:textId="1633F286" w:rsidR="00696D28" w:rsidRPr="00317D41" w:rsidRDefault="002324B0" w:rsidP="00174B54">
      <w:pPr>
        <w:pStyle w:val="afff4"/>
        <w:spacing w:after="0"/>
        <w:ind w:left="0" w:right="-1" w:firstLine="426"/>
        <w:contextualSpacing/>
        <w:jc w:val="both"/>
        <w:rPr>
          <w:sz w:val="20"/>
          <w:szCs w:val="20"/>
        </w:rPr>
      </w:pPr>
      <w:r>
        <w:rPr>
          <w:sz w:val="20"/>
          <w:szCs w:val="20"/>
        </w:rPr>
        <w:t>8</w:t>
      </w:r>
      <w:r w:rsidR="007169B0" w:rsidRPr="00D22C96">
        <w:rPr>
          <w:sz w:val="20"/>
          <w:szCs w:val="20"/>
        </w:rPr>
        <w:t>.3</w:t>
      </w:r>
      <w:r w:rsidR="00696D28" w:rsidRPr="00D22C96">
        <w:rPr>
          <w:sz w:val="20"/>
          <w:szCs w:val="20"/>
        </w:rPr>
        <w:t xml:space="preserve">. </w:t>
      </w:r>
      <w:r w:rsidR="00A61C27">
        <w:rPr>
          <w:sz w:val="20"/>
          <w:szCs w:val="20"/>
        </w:rPr>
        <w:t xml:space="preserve">Настоящий </w:t>
      </w:r>
      <w:r w:rsidR="003D4C87">
        <w:rPr>
          <w:sz w:val="20"/>
          <w:szCs w:val="20"/>
        </w:rPr>
        <w:t xml:space="preserve">Договор </w:t>
      </w:r>
      <w:r w:rsidR="00696D28" w:rsidRPr="00317D41">
        <w:rPr>
          <w:sz w:val="20"/>
          <w:szCs w:val="20"/>
        </w:rPr>
        <w:t>прекращае</w:t>
      </w:r>
      <w:r w:rsidR="003D4C87" w:rsidRPr="00317D41">
        <w:rPr>
          <w:sz w:val="20"/>
          <w:szCs w:val="20"/>
        </w:rPr>
        <w:t>т свое действие в следующих случаях</w:t>
      </w:r>
      <w:r w:rsidR="00696D28" w:rsidRPr="00317D41">
        <w:rPr>
          <w:sz w:val="20"/>
          <w:szCs w:val="20"/>
        </w:rPr>
        <w:t>:</w:t>
      </w:r>
    </w:p>
    <w:p w14:paraId="685F8BCF" w14:textId="77777777" w:rsidR="00696D28" w:rsidRPr="00317D41" w:rsidRDefault="00696D28" w:rsidP="00174B54">
      <w:pPr>
        <w:pStyle w:val="affa"/>
        <w:ind w:right="-1" w:firstLine="426"/>
        <w:contextualSpacing/>
        <w:rPr>
          <w:sz w:val="20"/>
        </w:rPr>
      </w:pPr>
      <w:r w:rsidRPr="00317D41">
        <w:rPr>
          <w:sz w:val="20"/>
        </w:rPr>
        <w:t xml:space="preserve">- </w:t>
      </w:r>
      <w:r w:rsidR="003D4C87" w:rsidRPr="00317D41">
        <w:rPr>
          <w:sz w:val="20"/>
        </w:rPr>
        <w:t xml:space="preserve">полного (надлежащего) </w:t>
      </w:r>
      <w:r w:rsidRPr="00317D41">
        <w:rPr>
          <w:sz w:val="20"/>
        </w:rPr>
        <w:t>исполнени</w:t>
      </w:r>
      <w:r w:rsidR="003D4C87" w:rsidRPr="00317D41">
        <w:rPr>
          <w:sz w:val="20"/>
        </w:rPr>
        <w:t>я</w:t>
      </w:r>
      <w:r w:rsidRPr="00317D41">
        <w:rPr>
          <w:sz w:val="20"/>
        </w:rPr>
        <w:t xml:space="preserve"> Фондом обязательств по </w:t>
      </w:r>
      <w:r w:rsidR="00401D85" w:rsidRPr="00317D41">
        <w:rPr>
          <w:sz w:val="20"/>
        </w:rPr>
        <w:t>Д</w:t>
      </w:r>
      <w:r w:rsidRPr="00317D41">
        <w:rPr>
          <w:sz w:val="20"/>
        </w:rPr>
        <w:t>оговору;</w:t>
      </w:r>
    </w:p>
    <w:p w14:paraId="348370B2" w14:textId="77777777" w:rsidR="003D4C87" w:rsidRPr="00317D41" w:rsidRDefault="00696D28" w:rsidP="00174B54">
      <w:pPr>
        <w:ind w:right="-1" w:firstLine="426"/>
        <w:contextualSpacing/>
        <w:rPr>
          <w:rFonts w:ascii="Times New Roman" w:hAnsi="Times New Roman"/>
          <w:sz w:val="20"/>
          <w:szCs w:val="20"/>
        </w:rPr>
      </w:pPr>
      <w:r w:rsidRPr="00317D41">
        <w:rPr>
          <w:rFonts w:ascii="Times New Roman" w:hAnsi="Times New Roman"/>
          <w:sz w:val="20"/>
          <w:szCs w:val="20"/>
        </w:rPr>
        <w:t xml:space="preserve">- расторжения </w:t>
      </w:r>
      <w:r w:rsidR="00401D85" w:rsidRPr="00317D41">
        <w:rPr>
          <w:rFonts w:ascii="Times New Roman" w:hAnsi="Times New Roman"/>
          <w:sz w:val="20"/>
          <w:szCs w:val="20"/>
        </w:rPr>
        <w:t>Д</w:t>
      </w:r>
      <w:r w:rsidRPr="00317D41">
        <w:rPr>
          <w:rFonts w:ascii="Times New Roman" w:hAnsi="Times New Roman"/>
          <w:sz w:val="20"/>
          <w:szCs w:val="20"/>
        </w:rPr>
        <w:t>оговора;</w:t>
      </w:r>
      <w:r w:rsidR="00A61C27">
        <w:rPr>
          <w:rFonts w:ascii="Times New Roman" w:hAnsi="Times New Roman"/>
          <w:sz w:val="20"/>
          <w:szCs w:val="20"/>
        </w:rPr>
        <w:t xml:space="preserve"> </w:t>
      </w:r>
    </w:p>
    <w:p w14:paraId="3187371B" w14:textId="4E175AFA" w:rsidR="00696D28" w:rsidRPr="00317D41" w:rsidRDefault="003D4C87" w:rsidP="00174B54">
      <w:pPr>
        <w:ind w:right="-1" w:firstLine="426"/>
        <w:contextualSpacing/>
        <w:rPr>
          <w:rFonts w:ascii="Times New Roman" w:hAnsi="Times New Roman"/>
          <w:sz w:val="20"/>
          <w:szCs w:val="20"/>
        </w:rPr>
      </w:pPr>
      <w:r w:rsidRPr="00317D41">
        <w:rPr>
          <w:rFonts w:ascii="Times New Roman" w:hAnsi="Times New Roman"/>
          <w:sz w:val="20"/>
          <w:szCs w:val="20"/>
        </w:rPr>
        <w:t xml:space="preserve">- </w:t>
      </w:r>
      <w:r w:rsidR="0044576E" w:rsidRPr="00317D41">
        <w:rPr>
          <w:rFonts w:ascii="Times New Roman" w:hAnsi="Times New Roman"/>
          <w:sz w:val="20"/>
          <w:szCs w:val="20"/>
        </w:rPr>
        <w:t xml:space="preserve">в случае смерти </w:t>
      </w:r>
      <w:r w:rsidR="00232965">
        <w:rPr>
          <w:rFonts w:ascii="Times New Roman" w:hAnsi="Times New Roman"/>
          <w:sz w:val="20"/>
          <w:szCs w:val="20"/>
        </w:rPr>
        <w:t>Участника</w:t>
      </w:r>
      <w:r w:rsidRPr="00317D41">
        <w:rPr>
          <w:rFonts w:ascii="Times New Roman" w:hAnsi="Times New Roman"/>
          <w:sz w:val="20"/>
          <w:szCs w:val="20"/>
        </w:rPr>
        <w:t>;</w:t>
      </w:r>
    </w:p>
    <w:p w14:paraId="2B59C381" w14:textId="77777777" w:rsidR="00317D41" w:rsidRPr="00317D41" w:rsidRDefault="00696D28" w:rsidP="00174B54">
      <w:pPr>
        <w:ind w:right="-1" w:firstLine="426"/>
        <w:contextualSpacing/>
        <w:rPr>
          <w:rFonts w:ascii="Times New Roman" w:hAnsi="Times New Roman"/>
          <w:sz w:val="20"/>
          <w:szCs w:val="20"/>
        </w:rPr>
      </w:pPr>
      <w:r w:rsidRPr="00317D41">
        <w:rPr>
          <w:rFonts w:ascii="Times New Roman" w:hAnsi="Times New Roman"/>
          <w:sz w:val="20"/>
          <w:szCs w:val="20"/>
        </w:rPr>
        <w:t xml:space="preserve">- </w:t>
      </w:r>
      <w:r w:rsidR="00317D41" w:rsidRPr="00317D41">
        <w:rPr>
          <w:rFonts w:ascii="Times New Roman" w:hAnsi="Times New Roman"/>
          <w:sz w:val="20"/>
          <w:szCs w:val="20"/>
        </w:rPr>
        <w:t xml:space="preserve">иных случаях, установленных законодательством Российской Федерации и </w:t>
      </w:r>
      <w:r w:rsidR="00A61C27">
        <w:rPr>
          <w:rFonts w:ascii="Times New Roman" w:hAnsi="Times New Roman"/>
          <w:sz w:val="20"/>
          <w:szCs w:val="20"/>
        </w:rPr>
        <w:t>Д</w:t>
      </w:r>
      <w:r w:rsidR="00317D41" w:rsidRPr="00317D41">
        <w:rPr>
          <w:rFonts w:ascii="Times New Roman" w:hAnsi="Times New Roman"/>
          <w:sz w:val="20"/>
          <w:szCs w:val="20"/>
        </w:rPr>
        <w:t>оговором.</w:t>
      </w:r>
    </w:p>
    <w:p w14:paraId="2DADE449" w14:textId="77777777" w:rsidR="00317D41" w:rsidRPr="00317D41" w:rsidRDefault="002324B0" w:rsidP="00174B54">
      <w:pPr>
        <w:ind w:right="-1" w:firstLine="426"/>
        <w:contextualSpacing/>
        <w:rPr>
          <w:rFonts w:ascii="Times New Roman" w:hAnsi="Times New Roman"/>
          <w:sz w:val="20"/>
        </w:rPr>
      </w:pPr>
      <w:r>
        <w:rPr>
          <w:rFonts w:ascii="Times New Roman" w:hAnsi="Times New Roman"/>
          <w:sz w:val="20"/>
        </w:rPr>
        <w:t>8</w:t>
      </w:r>
      <w:r w:rsidR="004C7764" w:rsidRPr="00D76C20">
        <w:rPr>
          <w:rFonts w:ascii="Times New Roman" w:hAnsi="Times New Roman"/>
          <w:sz w:val="20"/>
        </w:rPr>
        <w:t>.</w:t>
      </w:r>
      <w:r w:rsidR="00E067CB" w:rsidRPr="00D76C20">
        <w:rPr>
          <w:rFonts w:ascii="Times New Roman" w:hAnsi="Times New Roman"/>
          <w:sz w:val="20"/>
        </w:rPr>
        <w:t>4</w:t>
      </w:r>
      <w:r w:rsidR="004C7764" w:rsidRPr="00D76C20">
        <w:rPr>
          <w:rFonts w:ascii="Times New Roman" w:hAnsi="Times New Roman"/>
          <w:sz w:val="20"/>
        </w:rPr>
        <w:t xml:space="preserve">. </w:t>
      </w:r>
      <w:r w:rsidR="005B34EF">
        <w:rPr>
          <w:rFonts w:ascii="Times New Roman" w:hAnsi="Times New Roman"/>
          <w:sz w:val="20"/>
        </w:rPr>
        <w:t xml:space="preserve">Настоящий </w:t>
      </w:r>
      <w:r w:rsidR="00317D41" w:rsidRPr="00317D41">
        <w:rPr>
          <w:rFonts w:ascii="Times New Roman" w:hAnsi="Times New Roman"/>
          <w:sz w:val="20"/>
        </w:rPr>
        <w:t>Договор может быть расторгнут досрочно в следующих случаях:</w:t>
      </w:r>
    </w:p>
    <w:p w14:paraId="031B95BF" w14:textId="77777777" w:rsidR="00317D41" w:rsidRPr="00317D41" w:rsidRDefault="002324B0" w:rsidP="00174B54">
      <w:pPr>
        <w:ind w:right="-1" w:firstLine="426"/>
        <w:contextualSpacing/>
        <w:rPr>
          <w:rFonts w:ascii="Times New Roman" w:hAnsi="Times New Roman"/>
          <w:sz w:val="20"/>
        </w:rPr>
      </w:pPr>
      <w:r>
        <w:rPr>
          <w:rFonts w:ascii="Times New Roman" w:hAnsi="Times New Roman"/>
          <w:sz w:val="20"/>
        </w:rPr>
        <w:t>8</w:t>
      </w:r>
      <w:r w:rsidR="00BA12FB">
        <w:rPr>
          <w:rFonts w:ascii="Times New Roman" w:hAnsi="Times New Roman"/>
          <w:sz w:val="20"/>
        </w:rPr>
        <w:t>.4.1. В</w:t>
      </w:r>
      <w:r w:rsidR="00317D41" w:rsidRPr="00317D41">
        <w:rPr>
          <w:rFonts w:ascii="Times New Roman" w:hAnsi="Times New Roman"/>
          <w:sz w:val="20"/>
        </w:rPr>
        <w:t xml:space="preserve"> одностороннем порядке по инициативе:</w:t>
      </w:r>
    </w:p>
    <w:p w14:paraId="544C6FF7" w14:textId="2242F8A4" w:rsidR="00317D41" w:rsidRDefault="00317D41" w:rsidP="00174B54">
      <w:pPr>
        <w:ind w:right="-1" w:firstLine="426"/>
        <w:contextualSpacing/>
        <w:rPr>
          <w:rFonts w:ascii="Times New Roman" w:hAnsi="Times New Roman"/>
          <w:sz w:val="20"/>
        </w:rPr>
      </w:pPr>
      <w:r w:rsidRPr="00317D41">
        <w:rPr>
          <w:rFonts w:ascii="Times New Roman" w:hAnsi="Times New Roman"/>
          <w:sz w:val="20"/>
        </w:rPr>
        <w:t>-</w:t>
      </w:r>
      <w:r w:rsidRPr="00317D41">
        <w:rPr>
          <w:rFonts w:ascii="Times New Roman" w:hAnsi="Times New Roman"/>
          <w:sz w:val="20"/>
        </w:rPr>
        <w:tab/>
      </w:r>
      <w:r w:rsidR="005B34EF">
        <w:rPr>
          <w:rFonts w:ascii="Times New Roman" w:hAnsi="Times New Roman"/>
          <w:sz w:val="20"/>
        </w:rPr>
        <w:t>В</w:t>
      </w:r>
      <w:r w:rsidRPr="00317D41">
        <w:rPr>
          <w:rFonts w:ascii="Times New Roman" w:hAnsi="Times New Roman"/>
          <w:sz w:val="20"/>
        </w:rPr>
        <w:t xml:space="preserve">кладчика, до обращения </w:t>
      </w:r>
      <w:r w:rsidR="005B34EF">
        <w:rPr>
          <w:rFonts w:ascii="Times New Roman" w:hAnsi="Times New Roman"/>
          <w:sz w:val="20"/>
        </w:rPr>
        <w:t>У</w:t>
      </w:r>
      <w:r w:rsidRPr="00317D41">
        <w:rPr>
          <w:rFonts w:ascii="Times New Roman" w:hAnsi="Times New Roman"/>
          <w:sz w:val="20"/>
        </w:rPr>
        <w:t xml:space="preserve">частника за установлением выплаты по </w:t>
      </w:r>
      <w:r w:rsidR="005B34EF">
        <w:rPr>
          <w:rFonts w:ascii="Times New Roman" w:hAnsi="Times New Roman"/>
          <w:sz w:val="20"/>
        </w:rPr>
        <w:t>Д</w:t>
      </w:r>
      <w:r w:rsidRPr="00317D41">
        <w:rPr>
          <w:rFonts w:ascii="Times New Roman" w:hAnsi="Times New Roman"/>
          <w:sz w:val="20"/>
        </w:rPr>
        <w:t xml:space="preserve">оговору, с переводом выкупной суммы в качестве сберегательного взноса по иному </w:t>
      </w:r>
      <w:r w:rsidR="004C3CC1">
        <w:rPr>
          <w:rFonts w:ascii="Times New Roman" w:hAnsi="Times New Roman"/>
          <w:sz w:val="20"/>
        </w:rPr>
        <w:t>д</w:t>
      </w:r>
      <w:r w:rsidRPr="00317D41">
        <w:rPr>
          <w:rFonts w:ascii="Times New Roman" w:hAnsi="Times New Roman"/>
          <w:sz w:val="20"/>
        </w:rPr>
        <w:t xml:space="preserve">оговору долгосрочных сбережений, заключенному в пользу того же </w:t>
      </w:r>
      <w:r w:rsidR="005B34EF">
        <w:rPr>
          <w:rFonts w:ascii="Times New Roman" w:hAnsi="Times New Roman"/>
          <w:sz w:val="20"/>
        </w:rPr>
        <w:t>У</w:t>
      </w:r>
      <w:r w:rsidRPr="00317D41">
        <w:rPr>
          <w:rFonts w:ascii="Times New Roman" w:hAnsi="Times New Roman"/>
          <w:sz w:val="20"/>
        </w:rPr>
        <w:t>частника с другим негосударственным пенсионным фондом;</w:t>
      </w:r>
    </w:p>
    <w:p w14:paraId="03915997" w14:textId="3BBCF863" w:rsidR="00232965" w:rsidRPr="00317D41" w:rsidRDefault="00232965" w:rsidP="00174B54">
      <w:pPr>
        <w:ind w:right="-1" w:firstLine="426"/>
        <w:contextualSpacing/>
        <w:rPr>
          <w:rFonts w:ascii="Times New Roman" w:hAnsi="Times New Roman"/>
          <w:sz w:val="20"/>
        </w:rPr>
      </w:pPr>
      <w:r>
        <w:rPr>
          <w:rFonts w:ascii="Times New Roman" w:hAnsi="Times New Roman"/>
          <w:sz w:val="20"/>
        </w:rPr>
        <w:t>-</w:t>
      </w:r>
      <w:r w:rsidRPr="00232965">
        <w:rPr>
          <w:rFonts w:ascii="Times New Roman" w:hAnsi="Times New Roman"/>
          <w:sz w:val="20"/>
        </w:rPr>
        <w:tab/>
        <w:t xml:space="preserve">Фонда в случае неисполнения </w:t>
      </w:r>
      <w:r>
        <w:rPr>
          <w:rFonts w:ascii="Times New Roman" w:hAnsi="Times New Roman"/>
          <w:sz w:val="20"/>
        </w:rPr>
        <w:t>В</w:t>
      </w:r>
      <w:r w:rsidRPr="00232965">
        <w:rPr>
          <w:rFonts w:ascii="Times New Roman" w:hAnsi="Times New Roman"/>
          <w:sz w:val="20"/>
        </w:rPr>
        <w:t xml:space="preserve">кладчиком обязательств по внесению сберегательных взносов (на условиях, предусмотренных </w:t>
      </w:r>
      <w:r>
        <w:rPr>
          <w:rFonts w:ascii="Times New Roman" w:hAnsi="Times New Roman"/>
          <w:sz w:val="20"/>
        </w:rPr>
        <w:t>Д</w:t>
      </w:r>
      <w:r w:rsidRPr="00232965">
        <w:rPr>
          <w:rFonts w:ascii="Times New Roman" w:hAnsi="Times New Roman"/>
          <w:sz w:val="20"/>
        </w:rPr>
        <w:t>оговором, и в случае отсутствия на счете долгосрочных сбережений дополнительных стимулирующих взносов)</w:t>
      </w:r>
      <w:r>
        <w:rPr>
          <w:rFonts w:ascii="Times New Roman" w:hAnsi="Times New Roman"/>
          <w:sz w:val="20"/>
        </w:rPr>
        <w:t>;</w:t>
      </w:r>
    </w:p>
    <w:p w14:paraId="694954AB" w14:textId="77777777" w:rsidR="00317D41" w:rsidRPr="00317D41" w:rsidRDefault="002324B0" w:rsidP="00174B54">
      <w:pPr>
        <w:ind w:right="-1" w:firstLine="426"/>
        <w:contextualSpacing/>
        <w:rPr>
          <w:rFonts w:ascii="Times New Roman" w:hAnsi="Times New Roman"/>
          <w:sz w:val="20"/>
        </w:rPr>
      </w:pPr>
      <w:r>
        <w:rPr>
          <w:rFonts w:ascii="Times New Roman" w:hAnsi="Times New Roman"/>
          <w:sz w:val="20"/>
        </w:rPr>
        <w:t>8</w:t>
      </w:r>
      <w:r w:rsidR="00BA12FB">
        <w:rPr>
          <w:rFonts w:ascii="Times New Roman" w:hAnsi="Times New Roman"/>
          <w:sz w:val="20"/>
        </w:rPr>
        <w:t>.4.2. П</w:t>
      </w:r>
      <w:r w:rsidR="00317D41" w:rsidRPr="00317D41">
        <w:rPr>
          <w:rFonts w:ascii="Times New Roman" w:hAnsi="Times New Roman"/>
          <w:sz w:val="20"/>
        </w:rPr>
        <w:t>о соглашению сторон;</w:t>
      </w:r>
    </w:p>
    <w:p w14:paraId="3D420E5F" w14:textId="77777777" w:rsidR="00317D41" w:rsidRPr="00317D41" w:rsidRDefault="002324B0" w:rsidP="00174B54">
      <w:pPr>
        <w:ind w:right="-1" w:firstLine="426"/>
        <w:contextualSpacing/>
        <w:rPr>
          <w:rFonts w:ascii="Times New Roman" w:hAnsi="Times New Roman"/>
          <w:sz w:val="20"/>
        </w:rPr>
      </w:pPr>
      <w:r>
        <w:rPr>
          <w:rFonts w:ascii="Times New Roman" w:hAnsi="Times New Roman"/>
          <w:sz w:val="20"/>
        </w:rPr>
        <w:t>8</w:t>
      </w:r>
      <w:r w:rsidR="00BA12FB">
        <w:rPr>
          <w:rFonts w:ascii="Times New Roman" w:hAnsi="Times New Roman"/>
          <w:sz w:val="20"/>
        </w:rPr>
        <w:t>.4.3. П</w:t>
      </w:r>
      <w:r w:rsidR="00317D41" w:rsidRPr="00317D41">
        <w:rPr>
          <w:rFonts w:ascii="Times New Roman" w:hAnsi="Times New Roman"/>
          <w:sz w:val="20"/>
        </w:rPr>
        <w:t xml:space="preserve">ри возникновении обстоятельств непреодолимой силы, препятствующих исполнению </w:t>
      </w:r>
      <w:r w:rsidR="005B34EF">
        <w:rPr>
          <w:rFonts w:ascii="Times New Roman" w:hAnsi="Times New Roman"/>
          <w:sz w:val="20"/>
        </w:rPr>
        <w:t>Д</w:t>
      </w:r>
      <w:r w:rsidR="00317D41" w:rsidRPr="00317D41">
        <w:rPr>
          <w:rFonts w:ascii="Times New Roman" w:hAnsi="Times New Roman"/>
          <w:sz w:val="20"/>
        </w:rPr>
        <w:t>оговора;</w:t>
      </w:r>
    </w:p>
    <w:p w14:paraId="2A2E1BB8" w14:textId="77777777" w:rsidR="00317D41" w:rsidRPr="00317D41" w:rsidRDefault="002324B0" w:rsidP="00174B54">
      <w:pPr>
        <w:ind w:right="-1" w:firstLine="426"/>
        <w:contextualSpacing/>
        <w:rPr>
          <w:rFonts w:ascii="Times New Roman" w:hAnsi="Times New Roman"/>
          <w:sz w:val="20"/>
        </w:rPr>
      </w:pPr>
      <w:r>
        <w:rPr>
          <w:rFonts w:ascii="Times New Roman" w:hAnsi="Times New Roman"/>
          <w:sz w:val="20"/>
        </w:rPr>
        <w:t>8</w:t>
      </w:r>
      <w:r w:rsidR="00BA12FB">
        <w:rPr>
          <w:rFonts w:ascii="Times New Roman" w:hAnsi="Times New Roman"/>
          <w:sz w:val="20"/>
        </w:rPr>
        <w:t>.4.4. В</w:t>
      </w:r>
      <w:r w:rsidR="00317D41" w:rsidRPr="00317D41">
        <w:rPr>
          <w:rFonts w:ascii="Times New Roman" w:hAnsi="Times New Roman"/>
          <w:sz w:val="20"/>
        </w:rPr>
        <w:t xml:space="preserve"> иных случаях, предусмотренных </w:t>
      </w:r>
      <w:r w:rsidR="005B34EF">
        <w:rPr>
          <w:rFonts w:ascii="Times New Roman" w:hAnsi="Times New Roman"/>
          <w:sz w:val="20"/>
        </w:rPr>
        <w:t>Д</w:t>
      </w:r>
      <w:r w:rsidR="00317D41" w:rsidRPr="00317D41">
        <w:rPr>
          <w:rFonts w:ascii="Times New Roman" w:hAnsi="Times New Roman"/>
          <w:sz w:val="20"/>
        </w:rPr>
        <w:t>оговором и законодательством Российской Федерации.</w:t>
      </w:r>
    </w:p>
    <w:p w14:paraId="45EA2714" w14:textId="77777777" w:rsidR="00615F20" w:rsidRDefault="002324B0" w:rsidP="00174B54">
      <w:pPr>
        <w:ind w:right="-1" w:firstLine="426"/>
        <w:contextualSpacing/>
        <w:rPr>
          <w:rFonts w:ascii="Times New Roman" w:hAnsi="Times New Roman"/>
          <w:sz w:val="20"/>
        </w:rPr>
      </w:pPr>
      <w:r>
        <w:rPr>
          <w:rFonts w:ascii="Times New Roman" w:hAnsi="Times New Roman"/>
          <w:sz w:val="20"/>
        </w:rPr>
        <w:t>8</w:t>
      </w:r>
      <w:r w:rsidR="00BA12FB">
        <w:rPr>
          <w:rFonts w:ascii="Times New Roman" w:hAnsi="Times New Roman"/>
          <w:sz w:val="20"/>
        </w:rPr>
        <w:t xml:space="preserve">.4.5. </w:t>
      </w:r>
      <w:r w:rsidR="00317D41" w:rsidRPr="00317D41">
        <w:rPr>
          <w:rFonts w:ascii="Times New Roman" w:hAnsi="Times New Roman"/>
          <w:sz w:val="20"/>
        </w:rPr>
        <w:t xml:space="preserve">В случае выплаты выкупной суммы, если на счете долгосрочных сбережений не отражены единовременный и дополнительные стимулирующие взносы, то </w:t>
      </w:r>
      <w:r w:rsidR="005B34EF">
        <w:rPr>
          <w:rFonts w:ascii="Times New Roman" w:hAnsi="Times New Roman"/>
          <w:sz w:val="20"/>
        </w:rPr>
        <w:t>Д</w:t>
      </w:r>
      <w:r w:rsidR="00317D41" w:rsidRPr="00317D41">
        <w:rPr>
          <w:rFonts w:ascii="Times New Roman" w:hAnsi="Times New Roman"/>
          <w:sz w:val="20"/>
        </w:rPr>
        <w:t>оговор расторгается датой принятия Фондом решения о выплате выкупной суммы.</w:t>
      </w:r>
    </w:p>
    <w:p w14:paraId="42E9FDD0" w14:textId="77777777" w:rsidR="00243EDA" w:rsidRPr="00D22C96" w:rsidRDefault="002324B0" w:rsidP="00174B54">
      <w:pPr>
        <w:pStyle w:val="affc"/>
        <w:keepNext/>
        <w:ind w:right="-1" w:firstLine="426"/>
        <w:contextualSpacing/>
        <w:jc w:val="center"/>
        <w:rPr>
          <w:rFonts w:ascii="Times New Roman" w:eastAsia="MS Mincho" w:hAnsi="Times New Roman" w:cs="Times New Roman"/>
          <w:b/>
          <w:bCs/>
        </w:rPr>
      </w:pPr>
      <w:r>
        <w:rPr>
          <w:rFonts w:ascii="Times New Roman" w:hAnsi="Times New Roman" w:cs="Times New Roman"/>
          <w:b/>
          <w:bCs/>
        </w:rPr>
        <w:t>9</w:t>
      </w:r>
      <w:r w:rsidR="00243EDA" w:rsidRPr="003A731E">
        <w:rPr>
          <w:rFonts w:ascii="Times New Roman" w:hAnsi="Times New Roman" w:cs="Times New Roman"/>
          <w:b/>
          <w:bCs/>
        </w:rPr>
        <w:t xml:space="preserve">. </w:t>
      </w:r>
      <w:r w:rsidR="00243EDA" w:rsidRPr="00D22C96">
        <w:rPr>
          <w:rFonts w:ascii="Times New Roman" w:eastAsia="MS Mincho" w:hAnsi="Times New Roman" w:cs="Times New Roman"/>
          <w:b/>
          <w:bCs/>
        </w:rPr>
        <w:t xml:space="preserve">Порядок </w:t>
      </w:r>
      <w:r w:rsidR="006B4470">
        <w:rPr>
          <w:rFonts w:ascii="Times New Roman" w:eastAsia="MS Mincho" w:hAnsi="Times New Roman" w:cs="Times New Roman"/>
          <w:b/>
          <w:bCs/>
        </w:rPr>
        <w:t>урегулирования</w:t>
      </w:r>
      <w:r w:rsidR="00243EDA" w:rsidRPr="00D22C96">
        <w:rPr>
          <w:rFonts w:ascii="Times New Roman" w:eastAsia="MS Mincho" w:hAnsi="Times New Roman" w:cs="Times New Roman"/>
          <w:b/>
          <w:bCs/>
        </w:rPr>
        <w:t xml:space="preserve"> споров</w:t>
      </w:r>
      <w:r w:rsidR="00216C3A">
        <w:rPr>
          <w:rFonts w:ascii="Times New Roman" w:eastAsia="MS Mincho" w:hAnsi="Times New Roman" w:cs="Times New Roman"/>
          <w:b/>
          <w:bCs/>
        </w:rPr>
        <w:t>, прочие условия</w:t>
      </w:r>
    </w:p>
    <w:p w14:paraId="25BADC59" w14:textId="7A2612AB" w:rsidR="00CD4F45"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9</w:t>
      </w:r>
      <w:r w:rsidR="00C5675D" w:rsidRPr="00D22C96">
        <w:rPr>
          <w:rFonts w:ascii="Times New Roman" w:eastAsia="MS Mincho" w:hAnsi="Times New Roman" w:cs="Times New Roman"/>
        </w:rPr>
        <w:t xml:space="preserve">.1. </w:t>
      </w:r>
      <w:r w:rsidR="00243EDA" w:rsidRPr="00D22C96">
        <w:rPr>
          <w:rFonts w:ascii="Times New Roman" w:eastAsia="MS Mincho" w:hAnsi="Times New Roman" w:cs="Times New Roman"/>
        </w:rPr>
        <w:t>Споры, возникающие</w:t>
      </w:r>
      <w:r w:rsidR="004C7764" w:rsidRPr="00D22C96">
        <w:rPr>
          <w:rFonts w:ascii="Times New Roman" w:eastAsia="MS Mincho" w:hAnsi="Times New Roman" w:cs="Times New Roman"/>
        </w:rPr>
        <w:t xml:space="preserve"> между Сторонами</w:t>
      </w:r>
      <w:r w:rsidR="00243EDA" w:rsidRPr="00D22C96">
        <w:rPr>
          <w:rFonts w:ascii="Times New Roman" w:eastAsia="MS Mincho" w:hAnsi="Times New Roman" w:cs="Times New Roman"/>
        </w:rPr>
        <w:t xml:space="preserve"> в процессе исполнения Договора, разрешаются </w:t>
      </w:r>
      <w:r w:rsidR="00242283" w:rsidRPr="00D22C96">
        <w:rPr>
          <w:rFonts w:ascii="Times New Roman" w:eastAsia="MS Mincho" w:hAnsi="Times New Roman" w:cs="Times New Roman"/>
        </w:rPr>
        <w:t>путем переговоров</w:t>
      </w:r>
      <w:r w:rsidR="004C7764" w:rsidRPr="00D22C96">
        <w:rPr>
          <w:rFonts w:ascii="Times New Roman" w:eastAsia="MS Mincho" w:hAnsi="Times New Roman" w:cs="Times New Roman"/>
        </w:rPr>
        <w:t>. В случае невозможности достичь соглашения споры рассматриваются в суде по адресу места нахождения Фонда</w:t>
      </w:r>
      <w:r w:rsidR="00984C02" w:rsidRPr="00D22C96">
        <w:rPr>
          <w:rFonts w:ascii="Times New Roman" w:eastAsia="MS Mincho" w:hAnsi="Times New Roman" w:cs="Times New Roman"/>
        </w:rPr>
        <w:t xml:space="preserve"> </w:t>
      </w:r>
      <w:r w:rsidR="004C7764" w:rsidRPr="00D22C96">
        <w:rPr>
          <w:rFonts w:ascii="Times New Roman" w:eastAsia="MS Mincho" w:hAnsi="Times New Roman" w:cs="Times New Roman"/>
        </w:rPr>
        <w:t xml:space="preserve">в городе </w:t>
      </w:r>
      <w:r w:rsidR="00EE1766">
        <w:rPr>
          <w:rFonts w:ascii="Times New Roman" w:eastAsia="MS Mincho" w:hAnsi="Times New Roman" w:cs="Times New Roman"/>
        </w:rPr>
        <w:t>Санкт-Петербург</w:t>
      </w:r>
      <w:r w:rsidR="004C7764" w:rsidRPr="00D22C96">
        <w:rPr>
          <w:rFonts w:ascii="Times New Roman" w:eastAsia="MS Mincho" w:hAnsi="Times New Roman" w:cs="Times New Roman"/>
        </w:rPr>
        <w:t>.</w:t>
      </w:r>
      <w:r w:rsidR="00CD4F45" w:rsidRPr="00CD4F45">
        <w:rPr>
          <w:rFonts w:ascii="Times New Roman" w:eastAsia="MS Mincho" w:hAnsi="Times New Roman" w:cs="Times New Roman"/>
        </w:rPr>
        <w:t xml:space="preserve"> </w:t>
      </w:r>
    </w:p>
    <w:p w14:paraId="0CA3F643" w14:textId="77777777" w:rsidR="00CD4F45"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9</w:t>
      </w:r>
      <w:r w:rsidR="00CD4F45" w:rsidRPr="00D22C96">
        <w:rPr>
          <w:rFonts w:ascii="Times New Roman" w:eastAsia="MS Mincho" w:hAnsi="Times New Roman" w:cs="Times New Roman"/>
        </w:rPr>
        <w:t>.</w:t>
      </w:r>
      <w:r w:rsidR="00CD4F45">
        <w:rPr>
          <w:rFonts w:ascii="Times New Roman" w:eastAsia="MS Mincho" w:hAnsi="Times New Roman" w:cs="Times New Roman"/>
        </w:rPr>
        <w:t>2</w:t>
      </w:r>
      <w:r w:rsidR="00CD4F45" w:rsidRPr="00D22C96">
        <w:rPr>
          <w:rFonts w:ascii="Times New Roman" w:eastAsia="MS Mincho" w:hAnsi="Times New Roman" w:cs="Times New Roman"/>
        </w:rPr>
        <w:t>. Права и обязанности по Договору не могут быть переданы третьим лицам.</w:t>
      </w:r>
    </w:p>
    <w:p w14:paraId="092B1719" w14:textId="77777777" w:rsidR="005B34EF"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9</w:t>
      </w:r>
      <w:r w:rsidR="00243EDA" w:rsidRPr="003A731E">
        <w:rPr>
          <w:rFonts w:ascii="Times New Roman" w:eastAsia="MS Mincho" w:hAnsi="Times New Roman" w:cs="Times New Roman"/>
        </w:rPr>
        <w:t>.</w:t>
      </w:r>
      <w:r w:rsidR="00CD4F45" w:rsidRPr="003A731E">
        <w:rPr>
          <w:rFonts w:ascii="Times New Roman" w:eastAsia="MS Mincho" w:hAnsi="Times New Roman" w:cs="Times New Roman"/>
        </w:rPr>
        <w:t>3</w:t>
      </w:r>
      <w:r w:rsidR="00243EDA" w:rsidRPr="003A731E">
        <w:rPr>
          <w:rFonts w:ascii="Times New Roman" w:eastAsia="MS Mincho" w:hAnsi="Times New Roman" w:cs="Times New Roman"/>
        </w:rPr>
        <w:t xml:space="preserve">. </w:t>
      </w:r>
      <w:r w:rsidR="00CD4F45" w:rsidRPr="003A731E">
        <w:rPr>
          <w:rFonts w:ascii="Times New Roman" w:eastAsia="MS Mincho" w:hAnsi="Times New Roman" w:cs="Times New Roman"/>
        </w:rPr>
        <w:t>Налогообложение выплат осуществляется в порядке, установленном законодательством Российской</w:t>
      </w:r>
      <w:r w:rsidR="00CD4F45">
        <w:rPr>
          <w:rFonts w:ascii="Times New Roman" w:eastAsia="MS Mincho" w:hAnsi="Times New Roman" w:cs="Times New Roman"/>
        </w:rPr>
        <w:t xml:space="preserve"> </w:t>
      </w:r>
      <w:r w:rsidR="00CD4F45" w:rsidRPr="003A731E">
        <w:rPr>
          <w:rFonts w:ascii="Times New Roman" w:eastAsia="MS Mincho" w:hAnsi="Times New Roman" w:cs="Times New Roman"/>
        </w:rPr>
        <w:t>Федерации</w:t>
      </w:r>
      <w:r w:rsidR="00CD4F45">
        <w:rPr>
          <w:rFonts w:ascii="Times New Roman" w:eastAsia="MS Mincho" w:hAnsi="Times New Roman" w:cs="Times New Roman"/>
        </w:rPr>
        <w:t>.</w:t>
      </w:r>
    </w:p>
    <w:p w14:paraId="5521DABF" w14:textId="77777777" w:rsidR="00C51E9F" w:rsidRPr="00F31E74" w:rsidRDefault="002324B0"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9</w:t>
      </w:r>
      <w:r w:rsidR="00CD4F45" w:rsidRPr="00687F0B">
        <w:rPr>
          <w:rFonts w:ascii="Times New Roman" w:eastAsia="MS Mincho" w:hAnsi="Times New Roman" w:cs="Times New Roman"/>
        </w:rPr>
        <w:t xml:space="preserve">.4. </w:t>
      </w:r>
      <w:r w:rsidR="00C51E9F" w:rsidRPr="00F31E74">
        <w:rPr>
          <w:rFonts w:ascii="Times New Roman" w:eastAsia="MS Mincho" w:hAnsi="Times New Roman" w:cs="Times New Roman"/>
        </w:rPr>
        <w:t xml:space="preserve">Заключая настоящий Договор, Стороны подтверждают, что Фонд: </w:t>
      </w:r>
    </w:p>
    <w:p w14:paraId="0ED1A1DD" w14:textId="77777777" w:rsidR="00C51E9F" w:rsidRPr="00F31E74" w:rsidRDefault="00C51E9F" w:rsidP="00174B54">
      <w:pPr>
        <w:ind w:right="-1" w:firstLine="426"/>
        <w:contextualSpacing/>
        <w:rPr>
          <w:rFonts w:ascii="Times New Roman" w:eastAsia="MS Mincho" w:hAnsi="Times New Roman"/>
        </w:rPr>
      </w:pPr>
      <w:r w:rsidRPr="00F31E74">
        <w:rPr>
          <w:rFonts w:ascii="Times New Roman" w:eastAsia="MS Mincho" w:hAnsi="Times New Roman"/>
          <w:sz w:val="20"/>
          <w:szCs w:val="20"/>
        </w:rPr>
        <w:t>- предоставил Вкладчику информацию о том, что заключение настоящего Договора носит добровольный характер;</w:t>
      </w:r>
    </w:p>
    <w:p w14:paraId="1B3B51E9" w14:textId="77777777" w:rsidR="00C51E9F" w:rsidRPr="00F31E74" w:rsidRDefault="00C51E9F" w:rsidP="00174B54">
      <w:pPr>
        <w:ind w:right="-1" w:firstLine="426"/>
        <w:contextualSpacing/>
        <w:rPr>
          <w:rFonts w:ascii="Times New Roman" w:eastAsia="MS Mincho" w:hAnsi="Times New Roman"/>
        </w:rPr>
      </w:pPr>
      <w:r w:rsidRPr="00F31E74">
        <w:rPr>
          <w:rFonts w:ascii="Times New Roman" w:eastAsia="MS Mincho" w:hAnsi="Times New Roman"/>
          <w:sz w:val="20"/>
          <w:szCs w:val="20"/>
        </w:rPr>
        <w:t>- предупредил Вкладчика о необходимости внимательного ознакомления с содержанием настоящего Договора, ключевого информационного документа (КИД), Правилами Фонда;</w:t>
      </w:r>
    </w:p>
    <w:p w14:paraId="4DC21B14" w14:textId="77777777" w:rsidR="00C51E9F" w:rsidRDefault="00C51E9F" w:rsidP="00174B54">
      <w:pPr>
        <w:ind w:right="-1" w:firstLine="426"/>
        <w:contextualSpacing/>
        <w:rPr>
          <w:rFonts w:ascii="Times New Roman" w:eastAsia="MS Mincho" w:hAnsi="Times New Roman"/>
        </w:rPr>
      </w:pPr>
      <w:r w:rsidRPr="00F31E74">
        <w:rPr>
          <w:rFonts w:ascii="Times New Roman" w:eastAsia="MS Mincho" w:hAnsi="Times New Roman"/>
          <w:sz w:val="20"/>
          <w:szCs w:val="20"/>
        </w:rPr>
        <w:t>- довел до сведения Вкладчика состав информации, необходимой для включения в обращение либо в претензию, а также необходимость предоставления подтверждающих документов</w:t>
      </w:r>
      <w:r w:rsidR="00CB2C16">
        <w:rPr>
          <w:rFonts w:ascii="Times New Roman" w:eastAsia="MS Mincho" w:hAnsi="Times New Roman"/>
          <w:sz w:val="20"/>
          <w:szCs w:val="20"/>
        </w:rPr>
        <w:t>;</w:t>
      </w:r>
    </w:p>
    <w:p w14:paraId="2A95BA64" w14:textId="77777777" w:rsidR="005D682B" w:rsidRDefault="00CB2C16" w:rsidP="00174B54">
      <w:pPr>
        <w:ind w:right="-1" w:firstLine="426"/>
        <w:contextualSpacing/>
        <w:rPr>
          <w:rFonts w:ascii="Times New Roman" w:eastAsia="MS Mincho" w:hAnsi="Times New Roman"/>
        </w:rPr>
      </w:pPr>
      <w:r>
        <w:rPr>
          <w:rFonts w:ascii="Times New Roman" w:eastAsia="MS Mincho" w:hAnsi="Times New Roman"/>
          <w:sz w:val="20"/>
          <w:szCs w:val="20"/>
        </w:rPr>
        <w:t>- довел до сведения Вкладчика информацию о его праве согласовать</w:t>
      </w:r>
      <w:r w:rsidR="005D682B">
        <w:rPr>
          <w:rFonts w:ascii="Times New Roman" w:eastAsia="MS Mincho" w:hAnsi="Times New Roman"/>
          <w:sz w:val="20"/>
          <w:szCs w:val="20"/>
        </w:rPr>
        <w:t xml:space="preserve"> с Фондом</w:t>
      </w:r>
      <w:r>
        <w:rPr>
          <w:rFonts w:ascii="Times New Roman" w:eastAsia="MS Mincho" w:hAnsi="Times New Roman"/>
          <w:sz w:val="20"/>
          <w:szCs w:val="20"/>
        </w:rPr>
        <w:t xml:space="preserve"> способ связи </w:t>
      </w:r>
      <w:r w:rsidR="005D682B">
        <w:rPr>
          <w:rFonts w:ascii="Times New Roman" w:eastAsia="MS Mincho" w:hAnsi="Times New Roman"/>
          <w:sz w:val="20"/>
          <w:szCs w:val="20"/>
        </w:rPr>
        <w:t>в порядке, установленном Фондом и размещенном на сайте Фонда в сети Интернет</w:t>
      </w:r>
      <w:r>
        <w:rPr>
          <w:rFonts w:ascii="Times New Roman" w:eastAsia="MS Mincho" w:hAnsi="Times New Roman"/>
          <w:sz w:val="20"/>
          <w:szCs w:val="20"/>
        </w:rPr>
        <w:t>.</w:t>
      </w:r>
    </w:p>
    <w:p w14:paraId="4D1C45ED" w14:textId="77777777" w:rsidR="002B6D4C" w:rsidRPr="00FA62BA" w:rsidRDefault="00A628DD" w:rsidP="00174B54">
      <w:pPr>
        <w:pStyle w:val="affc"/>
        <w:ind w:right="-1" w:firstLine="426"/>
        <w:contextualSpacing/>
        <w:jc w:val="both"/>
        <w:rPr>
          <w:rFonts w:ascii="Times New Roman" w:eastAsia="MS Mincho" w:hAnsi="Times New Roman" w:cs="Times New Roman"/>
        </w:rPr>
      </w:pPr>
      <w:r>
        <w:rPr>
          <w:rFonts w:ascii="Times New Roman" w:eastAsia="MS Mincho" w:hAnsi="Times New Roman" w:cs="Times New Roman"/>
        </w:rPr>
        <w:t>9</w:t>
      </w:r>
      <w:r w:rsidR="00687F0B" w:rsidRPr="00687F0B">
        <w:rPr>
          <w:rFonts w:ascii="Times New Roman" w:eastAsia="MS Mincho" w:hAnsi="Times New Roman" w:cs="Times New Roman"/>
        </w:rPr>
        <w:t xml:space="preserve">.5. </w:t>
      </w:r>
      <w:r w:rsidR="002B6D4C" w:rsidRPr="00687F0B">
        <w:rPr>
          <w:rFonts w:ascii="Times New Roman" w:eastAsia="MS Mincho" w:hAnsi="Times New Roman" w:cs="Times New Roman"/>
        </w:rPr>
        <w:t xml:space="preserve">Вкладчик </w:t>
      </w:r>
      <w:r w:rsidR="00CD4F45" w:rsidRPr="00FA62BA">
        <w:rPr>
          <w:rFonts w:ascii="Times New Roman" w:eastAsia="MS Mincho" w:hAnsi="Times New Roman" w:cs="Times New Roman"/>
        </w:rPr>
        <w:t xml:space="preserve">(Участник) </w:t>
      </w:r>
      <w:r w:rsidR="002B6D4C" w:rsidRPr="00FA62BA">
        <w:rPr>
          <w:rFonts w:ascii="Times New Roman" w:eastAsia="MS Mincho" w:hAnsi="Times New Roman" w:cs="Times New Roman"/>
        </w:rPr>
        <w:t>подтверждает, что:</w:t>
      </w:r>
    </w:p>
    <w:p w14:paraId="50B36665" w14:textId="77777777" w:rsidR="00AA417C" w:rsidRPr="00D22C96" w:rsidRDefault="00930070" w:rsidP="00174B54">
      <w:pPr>
        <w:pStyle w:val="affc"/>
        <w:ind w:right="-1" w:firstLine="426"/>
        <w:contextualSpacing/>
        <w:jc w:val="both"/>
        <w:rPr>
          <w:rFonts w:ascii="Times New Roman" w:hAnsi="Times New Roman"/>
        </w:rPr>
      </w:pPr>
      <w:r w:rsidRPr="00F31E74">
        <w:rPr>
          <w:rFonts w:ascii="Times New Roman" w:eastAsia="MS Mincho" w:hAnsi="Times New Roman" w:cs="Times New Roman"/>
        </w:rPr>
        <w:t xml:space="preserve">- </w:t>
      </w:r>
      <w:r w:rsidR="002B6D4C" w:rsidRPr="00F31E74">
        <w:rPr>
          <w:rFonts w:ascii="Times New Roman" w:eastAsia="MS Mincho" w:hAnsi="Times New Roman" w:cs="Times New Roman"/>
        </w:rPr>
        <w:t>ознакомлен</w:t>
      </w:r>
      <w:r w:rsidR="000028AC" w:rsidRPr="00F31E74">
        <w:rPr>
          <w:rFonts w:ascii="Times New Roman" w:eastAsia="MS Mincho" w:hAnsi="Times New Roman" w:cs="Times New Roman"/>
        </w:rPr>
        <w:t xml:space="preserve"> </w:t>
      </w:r>
      <w:r w:rsidR="00D21D32" w:rsidRPr="00F31E74">
        <w:rPr>
          <w:rFonts w:ascii="Times New Roman" w:eastAsia="MS Mincho" w:hAnsi="Times New Roman" w:cs="Times New Roman"/>
        </w:rPr>
        <w:t xml:space="preserve">с Правилами </w:t>
      </w:r>
      <w:r w:rsidR="00CE295E" w:rsidRPr="00F31E74">
        <w:rPr>
          <w:rFonts w:ascii="Times New Roman" w:eastAsia="MS Mincho" w:hAnsi="Times New Roman" w:cs="Times New Roman"/>
        </w:rPr>
        <w:t xml:space="preserve">Фонда </w:t>
      </w:r>
      <w:r w:rsidR="000028AC" w:rsidRPr="00F31E74">
        <w:rPr>
          <w:rFonts w:ascii="Times New Roman" w:eastAsia="MS Mincho" w:hAnsi="Times New Roman" w:cs="Times New Roman"/>
        </w:rPr>
        <w:t xml:space="preserve">и согласен </w:t>
      </w:r>
      <w:r w:rsidR="002B6D4C" w:rsidRPr="00F31E74">
        <w:rPr>
          <w:rFonts w:ascii="Times New Roman" w:eastAsia="MS Mincho" w:hAnsi="Times New Roman" w:cs="Times New Roman"/>
        </w:rPr>
        <w:t>с условиями формирования долгосрочных сбережений,</w:t>
      </w:r>
      <w:r w:rsidR="002B6D4C" w:rsidRPr="00D22C96">
        <w:rPr>
          <w:rFonts w:ascii="Times New Roman" w:hAnsi="Times New Roman"/>
        </w:rPr>
        <w:t xml:space="preserve"> изложенными в Договоре</w:t>
      </w:r>
      <w:r w:rsidR="000028AC" w:rsidRPr="000028AC">
        <w:rPr>
          <w:rFonts w:ascii="Times New Roman" w:hAnsi="Times New Roman"/>
        </w:rPr>
        <w:t xml:space="preserve"> </w:t>
      </w:r>
      <w:r w:rsidR="000028AC">
        <w:rPr>
          <w:rFonts w:ascii="Times New Roman" w:hAnsi="Times New Roman"/>
        </w:rPr>
        <w:t xml:space="preserve">и </w:t>
      </w:r>
      <w:r w:rsidR="000028AC" w:rsidRPr="00D22C96">
        <w:rPr>
          <w:rFonts w:ascii="Times New Roman" w:hAnsi="Times New Roman"/>
        </w:rPr>
        <w:t>Правилах Фонда</w:t>
      </w:r>
      <w:r w:rsidR="002B6D4C" w:rsidRPr="00D22C96">
        <w:rPr>
          <w:rFonts w:ascii="Times New Roman" w:hAnsi="Times New Roman"/>
        </w:rPr>
        <w:t>;</w:t>
      </w:r>
    </w:p>
    <w:p w14:paraId="0D6C0D9B" w14:textId="77777777" w:rsidR="00930070" w:rsidRDefault="00930070" w:rsidP="00174B54">
      <w:pPr>
        <w:ind w:right="-1" w:firstLine="426"/>
        <w:contextualSpacing/>
        <w:rPr>
          <w:rFonts w:ascii="Times New Roman" w:hAnsi="Times New Roman"/>
          <w:sz w:val="20"/>
          <w:szCs w:val="20"/>
        </w:rPr>
      </w:pPr>
      <w:r>
        <w:rPr>
          <w:rFonts w:ascii="Times New Roman" w:hAnsi="Times New Roman"/>
          <w:sz w:val="20"/>
          <w:szCs w:val="20"/>
        </w:rPr>
        <w:t>-</w:t>
      </w:r>
      <w:r w:rsidR="002B6D4C" w:rsidRPr="00D22C96">
        <w:rPr>
          <w:rFonts w:ascii="Times New Roman" w:hAnsi="Times New Roman"/>
          <w:sz w:val="20"/>
          <w:szCs w:val="20"/>
        </w:rPr>
        <w:t xml:space="preserve"> согласен на подключение онлайн-сервиса «Личный кабинет» для получения информации о состоянии счета</w:t>
      </w:r>
      <w:r w:rsidR="001809DB" w:rsidRPr="00D22C96">
        <w:rPr>
          <w:rFonts w:ascii="Times New Roman" w:hAnsi="Times New Roman"/>
          <w:sz w:val="20"/>
          <w:szCs w:val="20"/>
        </w:rPr>
        <w:t xml:space="preserve"> долгосрочных сбережений</w:t>
      </w:r>
      <w:r w:rsidR="002B6D4C" w:rsidRPr="00D22C96">
        <w:rPr>
          <w:rFonts w:ascii="Times New Roman" w:hAnsi="Times New Roman"/>
          <w:sz w:val="20"/>
          <w:szCs w:val="20"/>
        </w:rPr>
        <w:t>, результатах размещения средств пенсионных резервов, иной информации;</w:t>
      </w:r>
    </w:p>
    <w:p w14:paraId="0552AFC8" w14:textId="77777777" w:rsidR="00C50DEF" w:rsidRPr="00C34041" w:rsidRDefault="00AC72F2" w:rsidP="00174B54">
      <w:pPr>
        <w:ind w:right="-1" w:firstLine="426"/>
        <w:contextualSpacing/>
      </w:pPr>
      <w:r>
        <w:rPr>
          <w:rFonts w:ascii="Times New Roman" w:hAnsi="Times New Roman"/>
          <w:sz w:val="20"/>
          <w:szCs w:val="20"/>
        </w:rPr>
        <w:t>-</w:t>
      </w:r>
      <w:r w:rsidR="001809DB" w:rsidRPr="00D22C96">
        <w:rPr>
          <w:rFonts w:ascii="Times New Roman" w:hAnsi="Times New Roman"/>
          <w:sz w:val="20"/>
          <w:szCs w:val="20"/>
        </w:rPr>
        <w:t xml:space="preserve"> </w:t>
      </w:r>
      <w:r w:rsidR="001809DB" w:rsidRPr="003A731E">
        <w:rPr>
          <w:rFonts w:ascii="Times New Roman" w:hAnsi="Times New Roman"/>
          <w:sz w:val="20"/>
          <w:szCs w:val="20"/>
        </w:rPr>
        <w:t>предоставленные для заключения Договора документы являются актуальными и достоверными.</w:t>
      </w:r>
    </w:p>
    <w:p w14:paraId="502E2F2C" w14:textId="77777777" w:rsidR="001809DB" w:rsidRPr="008F7213" w:rsidRDefault="00A628DD" w:rsidP="00174B54">
      <w:pPr>
        <w:ind w:right="-1" w:firstLine="426"/>
        <w:contextualSpacing/>
      </w:pPr>
      <w:r w:rsidRPr="00C50DEF">
        <w:rPr>
          <w:rFonts w:ascii="Times New Roman" w:hAnsi="Times New Roman"/>
          <w:sz w:val="20"/>
          <w:szCs w:val="20"/>
        </w:rPr>
        <w:t>9</w:t>
      </w:r>
      <w:r w:rsidR="00151DEE" w:rsidRPr="00C50DEF">
        <w:rPr>
          <w:rFonts w:ascii="Times New Roman" w:hAnsi="Times New Roman"/>
          <w:sz w:val="20"/>
          <w:szCs w:val="20"/>
        </w:rPr>
        <w:t>.</w:t>
      </w:r>
      <w:r w:rsidR="00C50DEF">
        <w:rPr>
          <w:rFonts w:ascii="Times New Roman" w:hAnsi="Times New Roman"/>
          <w:sz w:val="20"/>
          <w:szCs w:val="20"/>
        </w:rPr>
        <w:t>6</w:t>
      </w:r>
      <w:r w:rsidR="00151DEE" w:rsidRPr="00C50DEF">
        <w:rPr>
          <w:rFonts w:ascii="Times New Roman" w:hAnsi="Times New Roman"/>
          <w:sz w:val="20"/>
          <w:szCs w:val="20"/>
        </w:rPr>
        <w:t xml:space="preserve">. </w:t>
      </w:r>
      <w:r w:rsidR="001809DB" w:rsidRPr="00C50DEF">
        <w:rPr>
          <w:rFonts w:ascii="Times New Roman" w:hAnsi="Times New Roman"/>
          <w:sz w:val="20"/>
          <w:szCs w:val="20"/>
        </w:rPr>
        <w:t xml:space="preserve">Вкладчик (Участник) </w:t>
      </w:r>
      <w:r w:rsidR="001809DB" w:rsidRPr="008F7213">
        <w:rPr>
          <w:rFonts w:ascii="Times New Roman" w:hAnsi="Times New Roman"/>
          <w:sz w:val="20"/>
          <w:szCs w:val="20"/>
        </w:rPr>
        <w:t>уведомлен о том, что:</w:t>
      </w:r>
    </w:p>
    <w:p w14:paraId="16D48893" w14:textId="77777777" w:rsidR="001809DB" w:rsidRPr="008F7213" w:rsidRDefault="00924595" w:rsidP="00174B54">
      <w:pPr>
        <w:pStyle w:val="11"/>
        <w:spacing w:line="240" w:lineRule="auto"/>
        <w:ind w:right="-1" w:firstLine="426"/>
        <w:contextualSpacing/>
        <w:jc w:val="both"/>
      </w:pPr>
      <w:r w:rsidRPr="008F7213">
        <w:t xml:space="preserve">- </w:t>
      </w:r>
      <w:r w:rsidR="001809DB" w:rsidRPr="008F7213">
        <w:t>не предоставление персональных данных делает не возможным заключение и обслуживание настоящего Договора;</w:t>
      </w:r>
    </w:p>
    <w:p w14:paraId="72881DDB" w14:textId="77777777" w:rsidR="001809DB" w:rsidRPr="008F7213" w:rsidRDefault="00924595" w:rsidP="00174B54">
      <w:pPr>
        <w:pStyle w:val="11"/>
        <w:spacing w:line="240" w:lineRule="auto"/>
        <w:ind w:right="-1" w:firstLine="426"/>
        <w:contextualSpacing/>
        <w:jc w:val="both"/>
      </w:pPr>
      <w:r w:rsidRPr="008F7213">
        <w:t>-</w:t>
      </w:r>
      <w:r w:rsidR="00151DEE" w:rsidRPr="008F7213">
        <w:t xml:space="preserve"> </w:t>
      </w:r>
      <w:r w:rsidR="001809DB" w:rsidRPr="008F7213">
        <w:t>в случае непредставления</w:t>
      </w:r>
      <w:r w:rsidRPr="008F7213">
        <w:t xml:space="preserve"> информации в соответствии с п</w:t>
      </w:r>
      <w:r w:rsidR="00C80EDF" w:rsidRPr="008F7213">
        <w:t>.</w:t>
      </w:r>
      <w:r w:rsidRPr="008F7213">
        <w:t xml:space="preserve"> </w:t>
      </w:r>
      <w:r w:rsidR="00434021" w:rsidRPr="008F7213">
        <w:t>6</w:t>
      </w:r>
      <w:r w:rsidR="00D560DA" w:rsidRPr="008F7213">
        <w:t>.</w:t>
      </w:r>
      <w:r w:rsidR="00E7776D" w:rsidRPr="008F7213">
        <w:t>3</w:t>
      </w:r>
      <w:r w:rsidR="001809DB" w:rsidRPr="008F7213">
        <w:t>.3 Договора, Фонд вправе расценивать это как неизменность сведений, установленных при идентификации Вкладчика (Участника).</w:t>
      </w:r>
    </w:p>
    <w:p w14:paraId="6AEE4C13" w14:textId="77777777"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 Настоящим Вкладчик подтверждает, что на дату заключения Договора:</w:t>
      </w:r>
    </w:p>
    <w:p w14:paraId="52E955EF" w14:textId="506E1B54"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9.7.1</w:t>
      </w:r>
      <w:r w:rsidR="00FB70D6">
        <w:rPr>
          <w:rFonts w:ascii="Times New Roman" w:hAnsi="Times New Roman"/>
          <w:sz w:val="20"/>
          <w:szCs w:val="20"/>
        </w:rPr>
        <w:t>.</w:t>
      </w:r>
      <w:r w:rsidRPr="008F7213">
        <w:rPr>
          <w:rFonts w:ascii="Times New Roman" w:hAnsi="Times New Roman"/>
          <w:sz w:val="20"/>
          <w:szCs w:val="20"/>
        </w:rPr>
        <w:t xml:space="preserve"> не является: иностранным публичным должностным лицом (ИПДЛ), международным публичным должностным лицом (МПДЛ), российским публичным должностным лицом (РПДЛ - лицом, занимающим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на основании федеральных законов), а также не имеет супруга и не состоит в родственных отношениях с ИПДЛ, МПДЛ, РПДЛ;</w:t>
      </w:r>
    </w:p>
    <w:p w14:paraId="5C92945A" w14:textId="1299ABDE"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9.7.2</w:t>
      </w:r>
      <w:r w:rsidR="00FB70D6">
        <w:rPr>
          <w:rFonts w:ascii="Times New Roman" w:hAnsi="Times New Roman"/>
          <w:sz w:val="20"/>
          <w:szCs w:val="20"/>
        </w:rPr>
        <w:t>.</w:t>
      </w:r>
      <w:r w:rsidRPr="008F7213">
        <w:rPr>
          <w:rFonts w:ascii="Times New Roman" w:hAnsi="Times New Roman"/>
          <w:sz w:val="20"/>
          <w:szCs w:val="20"/>
        </w:rPr>
        <w:t xml:space="preserve"> не имеет регистрацию, место жительства или место нахождения в государстве (на территории), которое (которая) не выполняет рекомендации ФАТФ (Иран, КНДР), не использует счета в банке, зарегистрированном в таком государстве (на такой территории);</w:t>
      </w:r>
    </w:p>
    <w:p w14:paraId="7E523B6D" w14:textId="09186435"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9.7.3</w:t>
      </w:r>
      <w:r w:rsidR="00FB70D6">
        <w:rPr>
          <w:rFonts w:ascii="Times New Roman" w:hAnsi="Times New Roman"/>
          <w:sz w:val="20"/>
          <w:szCs w:val="20"/>
        </w:rPr>
        <w:t>.</w:t>
      </w:r>
      <w:r w:rsidRPr="008F7213">
        <w:rPr>
          <w:rFonts w:ascii="Times New Roman" w:hAnsi="Times New Roman"/>
          <w:sz w:val="20"/>
          <w:szCs w:val="20"/>
        </w:rPr>
        <w:t xml:space="preserve"> его бенефициарным владельцем является Вкладчик (отсутствуют физические лица, которые, в конечном счете, прямо или косвенно (через третьих лиц) имеют возможность контролировать действия Вкладчика);</w:t>
      </w:r>
    </w:p>
    <w:p w14:paraId="33BEB2AB" w14:textId="0820B892"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9.7.4</w:t>
      </w:r>
      <w:r w:rsidR="00FB70D6">
        <w:rPr>
          <w:rFonts w:ascii="Times New Roman" w:hAnsi="Times New Roman"/>
          <w:sz w:val="20"/>
          <w:szCs w:val="20"/>
        </w:rPr>
        <w:t>.</w:t>
      </w:r>
      <w:r w:rsidRPr="008F7213">
        <w:rPr>
          <w:rFonts w:ascii="Times New Roman" w:hAnsi="Times New Roman"/>
          <w:sz w:val="20"/>
          <w:szCs w:val="20"/>
        </w:rPr>
        <w:t xml:space="preserve"> не имеет выгодоприобретателя (лицо, к выгоде которого действует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5D91D84" w14:textId="1280A6FA"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9.7.5</w:t>
      </w:r>
      <w:r w:rsidR="00FB70D6">
        <w:rPr>
          <w:rFonts w:ascii="Times New Roman" w:hAnsi="Times New Roman"/>
          <w:sz w:val="20"/>
          <w:szCs w:val="20"/>
        </w:rPr>
        <w:t>.</w:t>
      </w:r>
      <w:r w:rsidRPr="008F7213">
        <w:rPr>
          <w:rFonts w:ascii="Times New Roman" w:hAnsi="Times New Roman"/>
          <w:sz w:val="20"/>
          <w:szCs w:val="20"/>
        </w:rPr>
        <w:t xml:space="preserve"> имеет стабильное финансовое положение и положительную деловую репутацию, источник происхождения денежных средств - законный;</w:t>
      </w:r>
    </w:p>
    <w:p w14:paraId="654E3129" w14:textId="67DC177F"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9.7.6</w:t>
      </w:r>
      <w:r w:rsidR="00FB70D6">
        <w:rPr>
          <w:rFonts w:ascii="Times New Roman" w:hAnsi="Times New Roman"/>
          <w:sz w:val="20"/>
          <w:szCs w:val="20"/>
        </w:rPr>
        <w:t>.</w:t>
      </w:r>
      <w:r w:rsidRPr="008F7213">
        <w:rPr>
          <w:rFonts w:ascii="Times New Roman" w:hAnsi="Times New Roman"/>
          <w:sz w:val="20"/>
          <w:szCs w:val="20"/>
        </w:rPr>
        <w:t xml:space="preserve"> целью установления деловых отношений с Фондом является получение финансовой услуги в соответствии с настоящим Договором;</w:t>
      </w:r>
    </w:p>
    <w:p w14:paraId="03C0D46E" w14:textId="77777777" w:rsidR="00BE7571" w:rsidRPr="008F7213" w:rsidRDefault="00BE7571" w:rsidP="00BE7571">
      <w:pPr>
        <w:ind w:right="-1" w:firstLine="426"/>
        <w:contextualSpacing/>
        <w:rPr>
          <w:rFonts w:ascii="Times New Roman" w:hAnsi="Times New Roman"/>
          <w:sz w:val="20"/>
          <w:szCs w:val="20"/>
        </w:rPr>
      </w:pPr>
      <w:r w:rsidRPr="008F7213">
        <w:rPr>
          <w:rFonts w:ascii="Times New Roman" w:hAnsi="Times New Roman"/>
          <w:sz w:val="20"/>
          <w:szCs w:val="20"/>
        </w:rPr>
        <w:t>9.7.7 не является налоговым резидентом иностранного государства.</w:t>
      </w:r>
    </w:p>
    <w:p w14:paraId="17A22DF8" w14:textId="77777777" w:rsidR="0070150D" w:rsidRPr="006067FD" w:rsidRDefault="0070150D" w:rsidP="00174B54">
      <w:pPr>
        <w:pStyle w:val="11"/>
        <w:tabs>
          <w:tab w:val="left" w:pos="-5245"/>
        </w:tabs>
        <w:spacing w:line="240" w:lineRule="auto"/>
        <w:ind w:right="-1" w:firstLine="426"/>
        <w:contextualSpacing/>
        <w:jc w:val="both"/>
        <w:rPr>
          <w:b/>
        </w:rPr>
      </w:pPr>
    </w:p>
    <w:p w14:paraId="43CA4ACD" w14:textId="77777777" w:rsidR="00243EDA" w:rsidRPr="00FB70D6" w:rsidRDefault="00216C3A" w:rsidP="00C93272">
      <w:pPr>
        <w:pStyle w:val="11"/>
        <w:tabs>
          <w:tab w:val="left" w:pos="-5245"/>
        </w:tabs>
        <w:spacing w:line="240" w:lineRule="auto"/>
        <w:ind w:right="-1" w:firstLine="426"/>
        <w:jc w:val="center"/>
        <w:rPr>
          <w:rFonts w:eastAsia="MS Mincho"/>
          <w:b/>
          <w:bCs/>
        </w:rPr>
      </w:pPr>
      <w:r w:rsidRPr="003A731E">
        <w:rPr>
          <w:b/>
        </w:rPr>
        <w:t>1</w:t>
      </w:r>
      <w:r w:rsidR="00A628DD">
        <w:rPr>
          <w:b/>
        </w:rPr>
        <w:t>0</w:t>
      </w:r>
      <w:r w:rsidR="00243EDA" w:rsidRPr="003A731E">
        <w:rPr>
          <w:b/>
          <w:bCs/>
        </w:rPr>
        <w:t>. </w:t>
      </w:r>
      <w:r w:rsidR="00243EDA" w:rsidRPr="003A731E">
        <w:rPr>
          <w:rFonts w:eastAsia="MS Mincho"/>
          <w:b/>
          <w:bCs/>
        </w:rPr>
        <w:t>Реквизиты сторон</w:t>
      </w:r>
    </w:p>
    <w:tbl>
      <w:tblPr>
        <w:tblStyle w:val="afff"/>
        <w:tblpPr w:leftFromText="180" w:rightFromText="180" w:vertAnchor="text" w:tblpX="39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A628DD" w:rsidRPr="00DC7939" w14:paraId="7094F332" w14:textId="77777777" w:rsidTr="001C6FF6">
        <w:trPr>
          <w:trHeight w:val="20"/>
        </w:trPr>
        <w:tc>
          <w:tcPr>
            <w:tcW w:w="4962" w:type="dxa"/>
            <w:vAlign w:val="bottom"/>
          </w:tcPr>
          <w:p w14:paraId="42A46DCB" w14:textId="77777777" w:rsidR="00A628DD" w:rsidRPr="000E6E2D" w:rsidRDefault="00A628DD" w:rsidP="001C6FF6">
            <w:pPr>
              <w:pStyle w:val="affc"/>
              <w:keepNext/>
              <w:spacing w:line="0" w:lineRule="atLeast"/>
              <w:ind w:right="425"/>
              <w:jc w:val="center"/>
              <w:rPr>
                <w:rFonts w:ascii="Times New Roman" w:eastAsia="MS Mincho" w:hAnsi="Times New Roman" w:cs="Times New Roman"/>
                <w:b/>
                <w:bCs/>
              </w:rPr>
            </w:pPr>
            <w:r w:rsidRPr="000E6E2D">
              <w:rPr>
                <w:rFonts w:ascii="Times New Roman" w:eastAsia="MS Mincho" w:hAnsi="Times New Roman" w:cs="Times New Roman"/>
                <w:b/>
                <w:bCs/>
              </w:rPr>
              <w:t>Фонд:</w:t>
            </w:r>
          </w:p>
        </w:tc>
        <w:tc>
          <w:tcPr>
            <w:tcW w:w="5244" w:type="dxa"/>
            <w:vAlign w:val="bottom"/>
          </w:tcPr>
          <w:p w14:paraId="3914DDFD" w14:textId="77777777" w:rsidR="00A628DD" w:rsidRPr="000E6E2D" w:rsidRDefault="00A628DD" w:rsidP="001C6FF6">
            <w:pPr>
              <w:pStyle w:val="affc"/>
              <w:keepNext/>
              <w:spacing w:line="0" w:lineRule="atLeast"/>
              <w:ind w:right="425"/>
              <w:jc w:val="center"/>
              <w:rPr>
                <w:rFonts w:ascii="Times New Roman" w:eastAsia="MS Mincho" w:hAnsi="Times New Roman" w:cs="Times New Roman"/>
                <w:b/>
                <w:bCs/>
              </w:rPr>
            </w:pPr>
            <w:r w:rsidRPr="000E6E2D">
              <w:rPr>
                <w:rFonts w:ascii="Times New Roman" w:eastAsia="MS Mincho" w:hAnsi="Times New Roman" w:cs="Times New Roman"/>
                <w:b/>
                <w:bCs/>
              </w:rPr>
              <w:t>Вкладчик:</w:t>
            </w:r>
          </w:p>
        </w:tc>
      </w:tr>
      <w:tr w:rsidR="00A628DD" w:rsidRPr="00DC7939" w14:paraId="142C8084" w14:textId="77777777" w:rsidTr="00174B54">
        <w:trPr>
          <w:trHeight w:val="595"/>
        </w:trPr>
        <w:tc>
          <w:tcPr>
            <w:tcW w:w="4962" w:type="dxa"/>
          </w:tcPr>
          <w:p w14:paraId="1D42BF86" w14:textId="77777777" w:rsidR="00A628DD" w:rsidRDefault="00A628DD" w:rsidP="001C6FF6">
            <w:pPr>
              <w:pStyle w:val="affc"/>
              <w:keepNext/>
              <w:spacing w:line="0" w:lineRule="atLeast"/>
              <w:ind w:right="425"/>
              <w:rPr>
                <w:rFonts w:ascii="Times New Roman" w:eastAsia="MS Mincho" w:hAnsi="Times New Roman" w:cs="Times New Roman"/>
                <w:bCs/>
              </w:rPr>
            </w:pPr>
            <w:r w:rsidRPr="00C93272">
              <w:rPr>
                <w:rFonts w:ascii="Times New Roman" w:eastAsia="MS Mincho" w:hAnsi="Times New Roman" w:cs="Times New Roman"/>
                <w:b/>
                <w:bCs/>
              </w:rPr>
              <w:t xml:space="preserve">Полное наименование: </w:t>
            </w:r>
            <w:r w:rsidRPr="00C93272">
              <w:rPr>
                <w:rFonts w:ascii="Times New Roman" w:eastAsia="MS Mincho" w:hAnsi="Times New Roman" w:cs="Times New Roman"/>
                <w:bCs/>
              </w:rPr>
              <w:t>Акционерное общество «Негосударственный пенсионный фон</w:t>
            </w:r>
            <w:r>
              <w:rPr>
                <w:rFonts w:ascii="Times New Roman" w:eastAsia="MS Mincho" w:hAnsi="Times New Roman" w:cs="Times New Roman"/>
                <w:bCs/>
              </w:rPr>
              <w:t>д</w:t>
            </w:r>
          </w:p>
          <w:p w14:paraId="24BA42FC" w14:textId="77777777" w:rsidR="00A628DD" w:rsidRPr="00C93272" w:rsidRDefault="00A628DD" w:rsidP="001C6FF6">
            <w:pPr>
              <w:pStyle w:val="affc"/>
              <w:keepNext/>
              <w:spacing w:line="0" w:lineRule="atLeast"/>
              <w:ind w:right="425"/>
              <w:rPr>
                <w:rFonts w:ascii="Times New Roman" w:eastAsia="MS Mincho" w:hAnsi="Times New Roman" w:cs="Times New Roman"/>
                <w:b/>
                <w:bCs/>
              </w:rPr>
            </w:pPr>
            <w:r w:rsidRPr="00C93272">
              <w:rPr>
                <w:rFonts w:ascii="Times New Roman" w:eastAsia="MS Mincho" w:hAnsi="Times New Roman" w:cs="Times New Roman"/>
                <w:bCs/>
              </w:rPr>
              <w:t xml:space="preserve"> «</w:t>
            </w:r>
            <w:r w:rsidR="00E7776D">
              <w:rPr>
                <w:rFonts w:ascii="Times New Roman" w:eastAsia="MS Mincho" w:hAnsi="Times New Roman" w:cs="Times New Roman"/>
                <w:bCs/>
              </w:rPr>
              <w:t>Корабел</w:t>
            </w:r>
            <w:r w:rsidRPr="00C93272">
              <w:rPr>
                <w:rFonts w:ascii="Times New Roman" w:eastAsia="MS Mincho" w:hAnsi="Times New Roman" w:cs="Times New Roman"/>
                <w:bCs/>
              </w:rPr>
              <w:t>»</w:t>
            </w:r>
          </w:p>
        </w:tc>
        <w:tc>
          <w:tcPr>
            <w:tcW w:w="5244" w:type="dxa"/>
          </w:tcPr>
          <w:p w14:paraId="18A88615"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Фамилия, Имя, Отчество:</w:t>
            </w:r>
          </w:p>
        </w:tc>
      </w:tr>
      <w:tr w:rsidR="00A628DD" w:rsidRPr="00DC7939" w14:paraId="541E6289" w14:textId="77777777" w:rsidTr="00174B54">
        <w:trPr>
          <w:trHeight w:val="225"/>
        </w:trPr>
        <w:tc>
          <w:tcPr>
            <w:tcW w:w="4962" w:type="dxa"/>
          </w:tcPr>
          <w:p w14:paraId="0A4AF3DD" w14:textId="77777777" w:rsidR="00A628DD" w:rsidRDefault="00A628DD" w:rsidP="001C6FF6">
            <w:pPr>
              <w:pStyle w:val="affc"/>
              <w:keepNext/>
              <w:spacing w:line="0" w:lineRule="atLeast"/>
              <w:ind w:right="425"/>
              <w:rPr>
                <w:rFonts w:ascii="Times New Roman" w:eastAsia="MS Mincho" w:hAnsi="Times New Roman" w:cs="Times New Roman"/>
                <w:bCs/>
              </w:rPr>
            </w:pPr>
            <w:r w:rsidRPr="00E17A72">
              <w:rPr>
                <w:rFonts w:ascii="Times New Roman" w:eastAsia="MS Mincho" w:hAnsi="Times New Roman" w:cs="Times New Roman"/>
                <w:b/>
                <w:bCs/>
              </w:rPr>
              <w:t xml:space="preserve">ИНН </w:t>
            </w:r>
            <w:r w:rsidR="00E7776D" w:rsidRPr="00E7776D">
              <w:rPr>
                <w:rFonts w:ascii="Times New Roman" w:eastAsia="MS Mincho" w:hAnsi="Times New Roman" w:cs="Times New Roman"/>
                <w:bCs/>
              </w:rPr>
              <w:t>7838082396</w:t>
            </w:r>
            <w:r w:rsidRPr="00E17A72">
              <w:rPr>
                <w:rFonts w:ascii="Times New Roman" w:eastAsia="MS Mincho" w:hAnsi="Times New Roman" w:cs="Times New Roman"/>
                <w:b/>
                <w:bCs/>
              </w:rPr>
              <w:t xml:space="preserve">, КПП </w:t>
            </w:r>
            <w:r w:rsidR="001619CA" w:rsidRPr="001619CA">
              <w:rPr>
                <w:rFonts w:ascii="Times New Roman" w:eastAsia="MS Mincho" w:hAnsi="Times New Roman" w:cs="Times New Roman"/>
                <w:bCs/>
              </w:rPr>
              <w:t>783801001</w:t>
            </w:r>
          </w:p>
          <w:p w14:paraId="787A29B1" w14:textId="77777777" w:rsidR="00A628DD" w:rsidRDefault="00A628DD" w:rsidP="001C6FF6">
            <w:pPr>
              <w:pStyle w:val="affc"/>
              <w:keepNext/>
              <w:spacing w:line="0" w:lineRule="atLeast"/>
              <w:ind w:right="425"/>
              <w:rPr>
                <w:rFonts w:ascii="Times New Roman" w:eastAsia="MS Mincho" w:hAnsi="Times New Roman" w:cs="Times New Roman"/>
                <w:b/>
                <w:bCs/>
              </w:rPr>
            </w:pPr>
          </w:p>
          <w:p w14:paraId="019E654A" w14:textId="77777777" w:rsidR="00A628DD" w:rsidRPr="00C93272" w:rsidRDefault="00A628DD" w:rsidP="001C6FF6">
            <w:pPr>
              <w:pStyle w:val="affc"/>
              <w:keepNext/>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Место нахождения: </w:t>
            </w:r>
            <w:r w:rsidRPr="00C93272">
              <w:rPr>
                <w:rFonts w:ascii="Times New Roman" w:eastAsia="MS Mincho" w:hAnsi="Times New Roman" w:cs="Times New Roman"/>
                <w:bCs/>
              </w:rPr>
              <w:t xml:space="preserve">г. </w:t>
            </w:r>
            <w:r w:rsidR="00E7776D">
              <w:rPr>
                <w:rFonts w:ascii="Times New Roman" w:eastAsia="MS Mincho" w:hAnsi="Times New Roman" w:cs="Times New Roman"/>
                <w:bCs/>
              </w:rPr>
              <w:t>Санкт-Петербург</w:t>
            </w:r>
          </w:p>
        </w:tc>
        <w:tc>
          <w:tcPr>
            <w:tcW w:w="5244" w:type="dxa"/>
          </w:tcPr>
          <w:p w14:paraId="34A07045" w14:textId="77777777" w:rsidR="00A628DD" w:rsidRDefault="00A628DD" w:rsidP="001C6FF6">
            <w:pPr>
              <w:pStyle w:val="affc"/>
              <w:keepNext/>
              <w:tabs>
                <w:tab w:val="left" w:pos="5028"/>
              </w:tabs>
              <w:spacing w:line="0" w:lineRule="atLeast"/>
              <w:ind w:right="317"/>
              <w:rPr>
                <w:rFonts w:ascii="Times New Roman" w:eastAsia="MS Mincho" w:hAnsi="Times New Roman" w:cs="Times New Roman"/>
                <w:b/>
                <w:bCs/>
              </w:rPr>
            </w:pPr>
            <w:r w:rsidRPr="00C93272">
              <w:rPr>
                <w:rFonts w:ascii="Times New Roman" w:eastAsia="MS Mincho" w:hAnsi="Times New Roman" w:cs="Times New Roman"/>
                <w:b/>
                <w:bCs/>
              </w:rPr>
              <w:t xml:space="preserve">Фамилия, Имя, Отчество </w:t>
            </w:r>
          </w:p>
          <w:p w14:paraId="09FFDD3D" w14:textId="77777777" w:rsidR="00A628DD" w:rsidRPr="00C93272" w:rsidRDefault="00A628DD" w:rsidP="001C6FF6">
            <w:pPr>
              <w:pStyle w:val="affc"/>
              <w:keepNext/>
              <w:tabs>
                <w:tab w:val="left" w:pos="5028"/>
              </w:tabs>
              <w:spacing w:line="0" w:lineRule="atLeast"/>
              <w:ind w:right="317"/>
              <w:rPr>
                <w:rFonts w:ascii="Times New Roman" w:eastAsia="MS Mincho" w:hAnsi="Times New Roman" w:cs="Times New Roman"/>
                <w:b/>
                <w:bCs/>
              </w:rPr>
            </w:pPr>
            <w:r w:rsidRPr="00C93272">
              <w:rPr>
                <w:rFonts w:ascii="Times New Roman" w:eastAsia="MS Mincho" w:hAnsi="Times New Roman" w:cs="Times New Roman"/>
                <w:bCs/>
              </w:rPr>
              <w:t>(при рождении)</w:t>
            </w:r>
            <w:r w:rsidRPr="00C93272">
              <w:rPr>
                <w:rFonts w:ascii="Times New Roman" w:eastAsia="MS Mincho" w:hAnsi="Times New Roman" w:cs="Times New Roman"/>
                <w:b/>
                <w:bCs/>
              </w:rPr>
              <w:t xml:space="preserve">: </w:t>
            </w:r>
          </w:p>
          <w:p w14:paraId="37D727CB"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СНИЛС:</w:t>
            </w:r>
          </w:p>
        </w:tc>
      </w:tr>
      <w:tr w:rsidR="00A628DD" w:rsidRPr="00DC7939" w14:paraId="5DC6AD5F" w14:textId="77777777" w:rsidTr="00174B54">
        <w:tc>
          <w:tcPr>
            <w:tcW w:w="4962" w:type="dxa"/>
          </w:tcPr>
          <w:p w14:paraId="2CB70460" w14:textId="77777777" w:rsidR="00A628DD" w:rsidRPr="00C93272" w:rsidRDefault="00A628DD" w:rsidP="001C6FF6">
            <w:pPr>
              <w:pStyle w:val="affc"/>
              <w:keepNext/>
              <w:spacing w:line="0" w:lineRule="atLeast"/>
              <w:ind w:right="425"/>
              <w:rPr>
                <w:rFonts w:ascii="Times New Roman" w:eastAsia="MS Mincho" w:hAnsi="Times New Roman" w:cs="Times New Roman"/>
              </w:rPr>
            </w:pPr>
            <w:r w:rsidRPr="00C93272">
              <w:rPr>
                <w:rFonts w:ascii="Times New Roman" w:eastAsia="MS Mincho" w:hAnsi="Times New Roman" w:cs="Times New Roman"/>
                <w:b/>
                <w:bCs/>
              </w:rPr>
              <w:t xml:space="preserve">Адрес: </w:t>
            </w:r>
            <w:r w:rsidR="001619CA" w:rsidRPr="001619CA">
              <w:rPr>
                <w:rFonts w:ascii="Times New Roman" w:eastAsia="MS Mincho" w:hAnsi="Times New Roman" w:cs="Times New Roman"/>
              </w:rPr>
              <w:t xml:space="preserve">191119, г. Санкт-Петербург, вн.тер.г. муниципальный округ Семеновский, наб. Обводного канала, д. 93а, литера А, </w:t>
            </w:r>
            <w:proofErr w:type="spellStart"/>
            <w:r w:rsidR="001619CA" w:rsidRPr="001619CA">
              <w:rPr>
                <w:rFonts w:ascii="Times New Roman" w:eastAsia="MS Mincho" w:hAnsi="Times New Roman" w:cs="Times New Roman"/>
              </w:rPr>
              <w:t>помещ</w:t>
            </w:r>
            <w:proofErr w:type="spellEnd"/>
            <w:r w:rsidR="001619CA" w:rsidRPr="001619CA">
              <w:rPr>
                <w:rFonts w:ascii="Times New Roman" w:eastAsia="MS Mincho" w:hAnsi="Times New Roman" w:cs="Times New Roman"/>
              </w:rPr>
              <w:t>. 5Н № 1431-1435 (офис № 1/6)</w:t>
            </w:r>
          </w:p>
          <w:p w14:paraId="042FB237" w14:textId="77777777" w:rsidR="00A628DD" w:rsidRPr="00C93272" w:rsidRDefault="00A628DD" w:rsidP="001C6FF6">
            <w:pPr>
              <w:pStyle w:val="affc"/>
              <w:keepNext/>
              <w:spacing w:line="0" w:lineRule="atLeast"/>
              <w:ind w:right="425"/>
              <w:rPr>
                <w:rFonts w:ascii="Times New Roman" w:eastAsia="MS Mincho" w:hAnsi="Times New Roman" w:cs="Times New Roman"/>
                <w:bCs/>
              </w:rPr>
            </w:pPr>
            <w:r w:rsidRPr="00C93272">
              <w:rPr>
                <w:rFonts w:ascii="Times New Roman" w:eastAsia="MS Mincho" w:hAnsi="Times New Roman" w:cs="Times New Roman"/>
                <w:b/>
              </w:rPr>
              <w:t>Телефон</w:t>
            </w:r>
            <w:r w:rsidRPr="00C93272">
              <w:rPr>
                <w:rFonts w:ascii="Times New Roman" w:eastAsia="MS Mincho" w:hAnsi="Times New Roman" w:cs="Times New Roman"/>
              </w:rPr>
              <w:t xml:space="preserve">: </w:t>
            </w:r>
            <w:r w:rsidR="001619CA" w:rsidRPr="001619CA">
              <w:rPr>
                <w:rFonts w:ascii="Times New Roman" w:eastAsia="MS Mincho" w:hAnsi="Times New Roman"/>
              </w:rPr>
              <w:t>(812) 416-56-40</w:t>
            </w:r>
          </w:p>
        </w:tc>
        <w:tc>
          <w:tcPr>
            <w:tcW w:w="5244" w:type="dxa"/>
          </w:tcPr>
          <w:p w14:paraId="34D4AB91"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Дата </w:t>
            </w:r>
            <w:proofErr w:type="gramStart"/>
            <w:r w:rsidRPr="00C93272">
              <w:rPr>
                <w:rFonts w:ascii="Times New Roman" w:eastAsia="MS Mincho" w:hAnsi="Times New Roman" w:cs="Times New Roman"/>
                <w:b/>
                <w:bCs/>
              </w:rPr>
              <w:t xml:space="preserve">рождения:   </w:t>
            </w:r>
            <w:proofErr w:type="gramEnd"/>
            <w:r w:rsidRPr="00C93272">
              <w:rPr>
                <w:rFonts w:ascii="Times New Roman" w:eastAsia="MS Mincho" w:hAnsi="Times New Roman" w:cs="Times New Roman"/>
                <w:b/>
                <w:bCs/>
              </w:rPr>
              <w:t xml:space="preserve">            </w:t>
            </w:r>
            <w:r w:rsidR="00174B54">
              <w:rPr>
                <w:rFonts w:ascii="Times New Roman" w:eastAsia="MS Mincho" w:hAnsi="Times New Roman" w:cs="Times New Roman"/>
                <w:b/>
                <w:bCs/>
              </w:rPr>
              <w:t xml:space="preserve">                                     </w:t>
            </w:r>
            <w:r w:rsidRPr="00C93272">
              <w:rPr>
                <w:rFonts w:ascii="Times New Roman" w:eastAsia="MS Mincho" w:hAnsi="Times New Roman" w:cs="Times New Roman"/>
                <w:b/>
                <w:bCs/>
              </w:rPr>
              <w:t xml:space="preserve">           Пол:</w:t>
            </w:r>
          </w:p>
        </w:tc>
      </w:tr>
      <w:tr w:rsidR="00A628DD" w:rsidRPr="00DC7939" w14:paraId="7EA82C8C" w14:textId="77777777" w:rsidTr="00174B54">
        <w:trPr>
          <w:trHeight w:val="358"/>
        </w:trPr>
        <w:tc>
          <w:tcPr>
            <w:tcW w:w="4962" w:type="dxa"/>
          </w:tcPr>
          <w:p w14:paraId="29F5EB3B" w14:textId="77777777" w:rsidR="00A628DD" w:rsidRPr="00C93272" w:rsidRDefault="00A628DD" w:rsidP="001C6FF6">
            <w:pPr>
              <w:pStyle w:val="affc"/>
              <w:keepNext/>
              <w:spacing w:line="0" w:lineRule="atLeast"/>
              <w:ind w:right="425"/>
              <w:rPr>
                <w:rFonts w:ascii="Times New Roman" w:eastAsia="MS Mincho" w:hAnsi="Times New Roman" w:cs="Times New Roman"/>
                <w:b/>
                <w:bCs/>
              </w:rPr>
            </w:pPr>
            <w:r w:rsidRPr="00E17A72">
              <w:rPr>
                <w:rFonts w:ascii="Times New Roman" w:eastAsia="MS Mincho" w:hAnsi="Times New Roman" w:cs="Times New Roman"/>
                <w:b/>
                <w:bCs/>
              </w:rPr>
              <w:t>Банковские реквизиты:</w:t>
            </w:r>
          </w:p>
        </w:tc>
        <w:tc>
          <w:tcPr>
            <w:tcW w:w="5244" w:type="dxa"/>
          </w:tcPr>
          <w:p w14:paraId="5A4E087B"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ИНН</w:t>
            </w:r>
            <w:r w:rsidRPr="00C93272">
              <w:rPr>
                <w:rFonts w:ascii="Times New Roman" w:eastAsia="MS Mincho" w:hAnsi="Times New Roman" w:cs="Times New Roman"/>
                <w:bCs/>
              </w:rPr>
              <w:t>:</w:t>
            </w:r>
          </w:p>
        </w:tc>
      </w:tr>
      <w:tr w:rsidR="00A628DD" w:rsidRPr="00DC7939" w14:paraId="4D072357" w14:textId="77777777" w:rsidTr="00174B54">
        <w:trPr>
          <w:trHeight w:val="327"/>
        </w:trPr>
        <w:tc>
          <w:tcPr>
            <w:tcW w:w="4962" w:type="dxa"/>
          </w:tcPr>
          <w:p w14:paraId="14C1FD35" w14:textId="77777777" w:rsidR="00A628DD" w:rsidRPr="00C93272" w:rsidRDefault="00A628DD" w:rsidP="001C6FF6">
            <w:pPr>
              <w:pStyle w:val="affc"/>
              <w:keepNext/>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р/с </w:t>
            </w:r>
            <w:r w:rsidRPr="00C93272">
              <w:rPr>
                <w:rFonts w:ascii="Times New Roman" w:hAnsi="Times New Roman" w:cs="Times New Roman"/>
              </w:rPr>
              <w:t xml:space="preserve">№ </w:t>
            </w:r>
            <w:r w:rsidR="001619CA" w:rsidRPr="001619CA">
              <w:rPr>
                <w:rFonts w:ascii="Times New Roman" w:hAnsi="Times New Roman" w:cs="Times New Roman"/>
              </w:rPr>
              <w:t>40701810037080000017</w:t>
            </w:r>
          </w:p>
        </w:tc>
        <w:tc>
          <w:tcPr>
            <w:tcW w:w="5244" w:type="dxa"/>
          </w:tcPr>
          <w:p w14:paraId="711BA7F4"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Гражданство: </w:t>
            </w:r>
            <w:r w:rsidRPr="00C93272">
              <w:rPr>
                <w:rFonts w:ascii="Times New Roman" w:eastAsia="MS Mincho" w:hAnsi="Times New Roman" w:cs="Times New Roman"/>
                <w:bCs/>
              </w:rPr>
              <w:t>Российск</w:t>
            </w:r>
            <w:r>
              <w:rPr>
                <w:rFonts w:ascii="Times New Roman" w:eastAsia="MS Mincho" w:hAnsi="Times New Roman" w:cs="Times New Roman"/>
                <w:bCs/>
              </w:rPr>
              <w:t>ой</w:t>
            </w:r>
            <w:r w:rsidRPr="00C93272">
              <w:rPr>
                <w:rFonts w:ascii="Times New Roman" w:eastAsia="MS Mincho" w:hAnsi="Times New Roman" w:cs="Times New Roman"/>
                <w:bCs/>
              </w:rPr>
              <w:t xml:space="preserve"> </w:t>
            </w:r>
            <w:r>
              <w:rPr>
                <w:rFonts w:ascii="Times New Roman" w:eastAsia="MS Mincho" w:hAnsi="Times New Roman" w:cs="Times New Roman"/>
                <w:bCs/>
              </w:rPr>
              <w:t>Ф</w:t>
            </w:r>
            <w:r w:rsidRPr="00C93272">
              <w:rPr>
                <w:rFonts w:ascii="Times New Roman" w:eastAsia="MS Mincho" w:hAnsi="Times New Roman" w:cs="Times New Roman"/>
                <w:bCs/>
              </w:rPr>
              <w:t>едераци</w:t>
            </w:r>
            <w:r>
              <w:rPr>
                <w:rFonts w:ascii="Times New Roman" w:eastAsia="MS Mincho" w:hAnsi="Times New Roman" w:cs="Times New Roman"/>
                <w:bCs/>
              </w:rPr>
              <w:t>и</w:t>
            </w:r>
          </w:p>
        </w:tc>
      </w:tr>
      <w:tr w:rsidR="00A628DD" w:rsidRPr="00DC7939" w14:paraId="3A9FB484" w14:textId="77777777" w:rsidTr="00174B54">
        <w:trPr>
          <w:trHeight w:val="277"/>
        </w:trPr>
        <w:tc>
          <w:tcPr>
            <w:tcW w:w="4962" w:type="dxa"/>
          </w:tcPr>
          <w:p w14:paraId="25E3A96F" w14:textId="77777777" w:rsidR="00A628DD" w:rsidRPr="00C93272" w:rsidRDefault="001619CA" w:rsidP="001C6FF6">
            <w:pPr>
              <w:pStyle w:val="affc"/>
              <w:keepNext/>
              <w:spacing w:line="0" w:lineRule="atLeast"/>
              <w:ind w:right="425"/>
              <w:rPr>
                <w:rFonts w:ascii="Times New Roman" w:eastAsia="MS Mincho" w:hAnsi="Times New Roman" w:cs="Times New Roman"/>
                <w:b/>
                <w:bCs/>
              </w:rPr>
            </w:pPr>
            <w:r w:rsidRPr="001619CA">
              <w:rPr>
                <w:rFonts w:ascii="Times New Roman" w:hAnsi="Times New Roman" w:cs="Times New Roman"/>
              </w:rPr>
              <w:t>в Филиал ОПЕРУ Банка ВТБ (ПАО) в г. Санкт-Петербурге, г. Санкт- Петербург.</w:t>
            </w:r>
          </w:p>
        </w:tc>
        <w:tc>
          <w:tcPr>
            <w:tcW w:w="5244" w:type="dxa"/>
          </w:tcPr>
          <w:p w14:paraId="29E7BF39"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Документ, удостоверяющий личность: </w:t>
            </w:r>
            <w:r w:rsidRPr="00C93272">
              <w:rPr>
                <w:rFonts w:ascii="Times New Roman" w:eastAsia="MS Mincho" w:hAnsi="Times New Roman" w:cs="Times New Roman"/>
                <w:bCs/>
              </w:rPr>
              <w:t xml:space="preserve">Паспорт </w:t>
            </w:r>
            <w:r>
              <w:rPr>
                <w:rFonts w:ascii="Times New Roman" w:eastAsia="MS Mincho" w:hAnsi="Times New Roman" w:cs="Times New Roman"/>
                <w:bCs/>
              </w:rPr>
              <w:t>г</w:t>
            </w:r>
            <w:r w:rsidRPr="00C93272">
              <w:rPr>
                <w:rFonts w:ascii="Times New Roman" w:eastAsia="MS Mincho" w:hAnsi="Times New Roman" w:cs="Times New Roman"/>
                <w:bCs/>
              </w:rPr>
              <w:t>ражданина РФ</w:t>
            </w:r>
          </w:p>
        </w:tc>
      </w:tr>
      <w:tr w:rsidR="00A628DD" w:rsidRPr="00DC7939" w14:paraId="09F9DC46" w14:textId="77777777" w:rsidTr="00174B54">
        <w:trPr>
          <w:trHeight w:val="219"/>
        </w:trPr>
        <w:tc>
          <w:tcPr>
            <w:tcW w:w="4962" w:type="dxa"/>
          </w:tcPr>
          <w:p w14:paraId="1BDCF862" w14:textId="77777777" w:rsidR="00A628DD" w:rsidRPr="000E6E2D" w:rsidRDefault="00A628DD" w:rsidP="001C6FF6">
            <w:pPr>
              <w:pStyle w:val="affc"/>
              <w:keepNext/>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 xml:space="preserve">к/с </w:t>
            </w:r>
            <w:r w:rsidRPr="00C93272">
              <w:rPr>
                <w:rFonts w:ascii="Times New Roman" w:eastAsia="MS Mincho" w:hAnsi="Times New Roman" w:cs="Times New Roman"/>
                <w:bCs/>
              </w:rPr>
              <w:t xml:space="preserve">№ </w:t>
            </w:r>
            <w:r w:rsidR="001619CA" w:rsidRPr="001619CA">
              <w:rPr>
                <w:rFonts w:ascii="Times New Roman" w:eastAsia="MS Mincho" w:hAnsi="Times New Roman" w:cs="Times New Roman"/>
                <w:bCs/>
              </w:rPr>
              <w:t>30101810200000000704</w:t>
            </w:r>
          </w:p>
        </w:tc>
        <w:tc>
          <w:tcPr>
            <w:tcW w:w="5244" w:type="dxa"/>
          </w:tcPr>
          <w:p w14:paraId="07318592" w14:textId="77777777" w:rsidR="00A628DD" w:rsidRDefault="00A628DD" w:rsidP="001C6FF6">
            <w:pPr>
              <w:pStyle w:val="affc"/>
              <w:keepNext/>
              <w:tabs>
                <w:tab w:val="left" w:pos="5028"/>
              </w:tabs>
              <w:spacing w:line="0" w:lineRule="atLeast"/>
              <w:ind w:right="425"/>
              <w:rPr>
                <w:rFonts w:ascii="Times New Roman" w:eastAsia="MS Mincho" w:hAnsi="Times New Roman" w:cs="Times New Roman"/>
                <w:b/>
                <w:bCs/>
              </w:rPr>
            </w:pPr>
            <w:proofErr w:type="gramStart"/>
            <w:r w:rsidRPr="00C93272">
              <w:rPr>
                <w:rFonts w:ascii="Times New Roman" w:eastAsia="MS Mincho" w:hAnsi="Times New Roman" w:cs="Times New Roman"/>
                <w:b/>
                <w:bCs/>
              </w:rPr>
              <w:t xml:space="preserve">Серия:   </w:t>
            </w:r>
            <w:proofErr w:type="gramEnd"/>
            <w:r w:rsidRPr="00C93272">
              <w:rPr>
                <w:rFonts w:ascii="Times New Roman" w:eastAsia="MS Mincho" w:hAnsi="Times New Roman" w:cs="Times New Roman"/>
                <w:b/>
                <w:bCs/>
              </w:rPr>
              <w:t xml:space="preserve">                          Номер: </w:t>
            </w:r>
          </w:p>
          <w:p w14:paraId="11DDEDD6"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Дата выдачи:</w:t>
            </w:r>
          </w:p>
        </w:tc>
      </w:tr>
      <w:tr w:rsidR="00A628DD" w:rsidRPr="00DC7939" w14:paraId="30122D6C" w14:textId="77777777" w:rsidTr="00174B54">
        <w:trPr>
          <w:trHeight w:val="329"/>
        </w:trPr>
        <w:tc>
          <w:tcPr>
            <w:tcW w:w="4962" w:type="dxa"/>
          </w:tcPr>
          <w:p w14:paraId="51841F61" w14:textId="77777777" w:rsidR="00A628DD" w:rsidRPr="000E6E2D" w:rsidRDefault="00A628DD" w:rsidP="001C6FF6">
            <w:pPr>
              <w:pStyle w:val="affc"/>
              <w:keepNext/>
              <w:spacing w:line="0" w:lineRule="atLeast"/>
              <w:ind w:right="425"/>
              <w:rPr>
                <w:rFonts w:ascii="Times New Roman" w:eastAsia="MS Mincho" w:hAnsi="Times New Roman" w:cs="Times New Roman"/>
                <w:b/>
                <w:bCs/>
              </w:rPr>
            </w:pPr>
            <w:r w:rsidRPr="00C93272">
              <w:rPr>
                <w:rFonts w:ascii="Times New Roman" w:hAnsi="Times New Roman" w:cs="Times New Roman"/>
                <w:b/>
              </w:rPr>
              <w:t>БИК</w:t>
            </w:r>
            <w:r w:rsidRPr="00C93272">
              <w:rPr>
                <w:rFonts w:ascii="Times New Roman" w:eastAsia="MS Mincho" w:hAnsi="Times New Roman" w:cs="Times New Roman"/>
                <w:bCs/>
              </w:rPr>
              <w:t xml:space="preserve"> </w:t>
            </w:r>
            <w:r w:rsidR="001619CA" w:rsidRPr="001619CA">
              <w:rPr>
                <w:rFonts w:ascii="Times New Roman" w:eastAsia="MS Mincho" w:hAnsi="Times New Roman" w:cs="Times New Roman"/>
                <w:bCs/>
              </w:rPr>
              <w:t>044030704</w:t>
            </w:r>
            <w:r w:rsidRPr="00C93272">
              <w:rPr>
                <w:rFonts w:ascii="Times New Roman" w:eastAsia="MS Mincho" w:hAnsi="Times New Roman" w:cs="Times New Roman"/>
                <w:bCs/>
              </w:rPr>
              <w:t> </w:t>
            </w:r>
          </w:p>
        </w:tc>
        <w:tc>
          <w:tcPr>
            <w:tcW w:w="5244" w:type="dxa"/>
          </w:tcPr>
          <w:p w14:paraId="54B49DAF"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Кем выдан:</w:t>
            </w:r>
          </w:p>
        </w:tc>
      </w:tr>
      <w:tr w:rsidR="00A628DD" w:rsidRPr="00DC7939" w14:paraId="3CC3B7B3" w14:textId="77777777" w:rsidTr="00174B54">
        <w:trPr>
          <w:trHeight w:val="252"/>
        </w:trPr>
        <w:tc>
          <w:tcPr>
            <w:tcW w:w="4962" w:type="dxa"/>
          </w:tcPr>
          <w:p w14:paraId="446562D3" w14:textId="77777777" w:rsidR="00A628DD" w:rsidRPr="00C93272" w:rsidRDefault="00A628DD" w:rsidP="001C6FF6">
            <w:pPr>
              <w:pStyle w:val="affc"/>
              <w:keepNext/>
              <w:spacing w:line="0" w:lineRule="atLeast"/>
              <w:ind w:right="425"/>
              <w:rPr>
                <w:rFonts w:ascii="Times New Roman" w:hAnsi="Times New Roman" w:cs="Times New Roman"/>
                <w:b/>
              </w:rPr>
            </w:pPr>
          </w:p>
        </w:tc>
        <w:tc>
          <w:tcPr>
            <w:tcW w:w="5244" w:type="dxa"/>
          </w:tcPr>
          <w:p w14:paraId="008D0349"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Место рождения:</w:t>
            </w:r>
          </w:p>
        </w:tc>
      </w:tr>
      <w:tr w:rsidR="00A628DD" w:rsidRPr="00DC7939" w14:paraId="74DE1DDE" w14:textId="77777777" w:rsidTr="00174B54">
        <w:trPr>
          <w:trHeight w:val="252"/>
        </w:trPr>
        <w:tc>
          <w:tcPr>
            <w:tcW w:w="4962" w:type="dxa"/>
          </w:tcPr>
          <w:p w14:paraId="3B6B2000" w14:textId="77777777" w:rsidR="00A628DD" w:rsidRPr="00CA2CA9"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17B77A5E"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p>
        </w:tc>
      </w:tr>
      <w:tr w:rsidR="00A628DD" w:rsidRPr="00DC7939" w14:paraId="0E00DF54" w14:textId="77777777" w:rsidTr="00174B54">
        <w:trPr>
          <w:trHeight w:val="252"/>
        </w:trPr>
        <w:tc>
          <w:tcPr>
            <w:tcW w:w="4962" w:type="dxa"/>
            <w:vMerge w:val="restart"/>
          </w:tcPr>
          <w:p w14:paraId="082CD6EC" w14:textId="77777777" w:rsidR="00A628DD" w:rsidRPr="00CA2CA9" w:rsidRDefault="00A628DD" w:rsidP="001C6FF6">
            <w:pPr>
              <w:pStyle w:val="affc"/>
              <w:keepNext/>
              <w:spacing w:line="0" w:lineRule="atLeast"/>
              <w:ind w:right="425" w:hanging="392"/>
              <w:rPr>
                <w:rFonts w:ascii="Times New Roman" w:hAnsi="Times New Roman" w:cs="Times New Roman"/>
                <w:b/>
                <w:sz w:val="16"/>
                <w:szCs w:val="16"/>
              </w:rPr>
            </w:pPr>
          </w:p>
        </w:tc>
        <w:tc>
          <w:tcPr>
            <w:tcW w:w="5244" w:type="dxa"/>
          </w:tcPr>
          <w:p w14:paraId="3B3DC638"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Адрес места жительства:</w:t>
            </w:r>
          </w:p>
          <w:p w14:paraId="4BEA2BCF"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Cs/>
              </w:rPr>
            </w:pPr>
            <w:r w:rsidRPr="00C93272">
              <w:rPr>
                <w:rFonts w:ascii="Times New Roman" w:eastAsia="MS Mincho" w:hAnsi="Times New Roman" w:cs="Times New Roman"/>
                <w:bCs/>
              </w:rPr>
              <w:t>(постоянной регистрации)</w:t>
            </w:r>
          </w:p>
          <w:p w14:paraId="719F7964"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Cs/>
              </w:rPr>
              <w:t>(с указанием индекса)</w:t>
            </w:r>
          </w:p>
        </w:tc>
      </w:tr>
      <w:tr w:rsidR="00A628DD" w:rsidRPr="00DC7939" w14:paraId="2A8C11FC" w14:textId="77777777" w:rsidTr="00174B54">
        <w:trPr>
          <w:trHeight w:val="317"/>
        </w:trPr>
        <w:tc>
          <w:tcPr>
            <w:tcW w:w="4962" w:type="dxa"/>
            <w:vMerge/>
          </w:tcPr>
          <w:p w14:paraId="52843F81" w14:textId="77777777" w:rsidR="00A628DD" w:rsidRPr="00CA2CA9"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3685153A"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Адрес места пребывания:</w:t>
            </w:r>
          </w:p>
        </w:tc>
      </w:tr>
      <w:tr w:rsidR="00A628DD" w:rsidRPr="00DC7939" w14:paraId="551EB8FE" w14:textId="77777777" w:rsidTr="00174B54">
        <w:trPr>
          <w:trHeight w:val="407"/>
        </w:trPr>
        <w:tc>
          <w:tcPr>
            <w:tcW w:w="4962" w:type="dxa"/>
            <w:vMerge/>
          </w:tcPr>
          <w:p w14:paraId="5A9AC810" w14:textId="77777777" w:rsidR="00A628DD" w:rsidRPr="00CA2CA9"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7EF9EDA4"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Телефон:</w:t>
            </w:r>
          </w:p>
        </w:tc>
      </w:tr>
      <w:tr w:rsidR="00A628DD" w:rsidRPr="00DC7939" w14:paraId="35BEC057" w14:textId="77777777" w:rsidTr="00174B54">
        <w:trPr>
          <w:trHeight w:val="252"/>
        </w:trPr>
        <w:tc>
          <w:tcPr>
            <w:tcW w:w="4962" w:type="dxa"/>
            <w:vMerge/>
          </w:tcPr>
          <w:p w14:paraId="16ABD167" w14:textId="77777777" w:rsidR="00A628DD" w:rsidRPr="00CA2CA9"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588D09D3"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p>
        </w:tc>
      </w:tr>
      <w:tr w:rsidR="00A628DD" w:rsidRPr="00DC7939" w14:paraId="7B1F46D6" w14:textId="77777777" w:rsidTr="00174B54">
        <w:trPr>
          <w:trHeight w:val="252"/>
        </w:trPr>
        <w:tc>
          <w:tcPr>
            <w:tcW w:w="4962" w:type="dxa"/>
            <w:vMerge/>
          </w:tcPr>
          <w:p w14:paraId="71E59787" w14:textId="77777777" w:rsidR="00A628DD" w:rsidRPr="00CA2CA9"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0FF312A7" w14:textId="77777777" w:rsidR="00A628DD" w:rsidRPr="00C93272" w:rsidRDefault="00A628DD" w:rsidP="001C6FF6">
            <w:pPr>
              <w:pStyle w:val="affc"/>
              <w:keepNext/>
              <w:tabs>
                <w:tab w:val="left" w:pos="5028"/>
              </w:tabs>
              <w:spacing w:line="0" w:lineRule="atLeast"/>
              <w:ind w:right="425"/>
              <w:rPr>
                <w:rFonts w:ascii="Times New Roman" w:eastAsia="MS Mincho" w:hAnsi="Times New Roman" w:cs="Times New Roman"/>
                <w:b/>
                <w:bCs/>
              </w:rPr>
            </w:pPr>
            <w:r w:rsidRPr="00C93272">
              <w:rPr>
                <w:rFonts w:ascii="Times New Roman" w:eastAsia="MS Mincho" w:hAnsi="Times New Roman" w:cs="Times New Roman"/>
                <w:b/>
                <w:bCs/>
              </w:rPr>
              <w:t>Адрес электронной почты:</w:t>
            </w:r>
          </w:p>
        </w:tc>
      </w:tr>
      <w:tr w:rsidR="00A628DD" w:rsidRPr="00DC7939" w14:paraId="08467F71" w14:textId="77777777" w:rsidTr="00174B54">
        <w:trPr>
          <w:trHeight w:val="252"/>
        </w:trPr>
        <w:tc>
          <w:tcPr>
            <w:tcW w:w="4962" w:type="dxa"/>
            <w:vMerge/>
          </w:tcPr>
          <w:p w14:paraId="79ED8C74" w14:textId="77777777" w:rsidR="00A628DD" w:rsidRPr="00D04378" w:rsidRDefault="00A628DD" w:rsidP="001C6FF6">
            <w:pPr>
              <w:pStyle w:val="affc"/>
              <w:keepNext/>
              <w:spacing w:line="0" w:lineRule="atLeast"/>
              <w:ind w:right="425"/>
              <w:rPr>
                <w:rFonts w:ascii="Times New Roman" w:hAnsi="Times New Roman" w:cs="Times New Roman"/>
                <w:b/>
                <w:sz w:val="16"/>
                <w:szCs w:val="16"/>
              </w:rPr>
            </w:pPr>
          </w:p>
        </w:tc>
        <w:tc>
          <w:tcPr>
            <w:tcW w:w="5244" w:type="dxa"/>
          </w:tcPr>
          <w:p w14:paraId="29324324" w14:textId="77777777" w:rsidR="00A628DD" w:rsidRPr="00CA2CA9" w:rsidRDefault="00A628DD" w:rsidP="001C6FF6">
            <w:pPr>
              <w:pStyle w:val="affc"/>
              <w:keepNext/>
              <w:spacing w:line="0" w:lineRule="atLeast"/>
              <w:ind w:right="425"/>
              <w:rPr>
                <w:rFonts w:ascii="Times New Roman" w:eastAsia="MS Mincho" w:hAnsi="Times New Roman" w:cs="Times New Roman"/>
                <w:b/>
                <w:bCs/>
                <w:sz w:val="16"/>
                <w:szCs w:val="16"/>
              </w:rPr>
            </w:pPr>
          </w:p>
        </w:tc>
      </w:tr>
    </w:tbl>
    <w:p w14:paraId="37C309DF" w14:textId="77777777" w:rsidR="00243EDA" w:rsidRDefault="00A628DD" w:rsidP="00C74252">
      <w:pPr>
        <w:widowControl/>
        <w:tabs>
          <w:tab w:val="left" w:pos="10065"/>
        </w:tabs>
        <w:autoSpaceDE/>
        <w:autoSpaceDN/>
        <w:adjustRightInd/>
        <w:ind w:right="425" w:firstLine="426"/>
        <w:jc w:val="center"/>
        <w:rPr>
          <w:rFonts w:ascii="Times New Roman" w:hAnsi="Times New Roman"/>
          <w:b/>
          <w:sz w:val="20"/>
          <w:szCs w:val="20"/>
        </w:rPr>
      </w:pPr>
      <w:r w:rsidRPr="006067FD">
        <w:rPr>
          <w:rFonts w:ascii="Times New Roman" w:hAnsi="Times New Roman"/>
          <w:b/>
          <w:sz w:val="20"/>
          <w:szCs w:val="20"/>
        </w:rPr>
        <w:t>11. Подписи сторон:</w:t>
      </w:r>
    </w:p>
    <w:p w14:paraId="505E71DF" w14:textId="77777777" w:rsidR="00445C52" w:rsidRPr="006067FD" w:rsidRDefault="00445C52" w:rsidP="00C74252">
      <w:pPr>
        <w:widowControl/>
        <w:tabs>
          <w:tab w:val="left" w:pos="10065"/>
        </w:tabs>
        <w:autoSpaceDE/>
        <w:autoSpaceDN/>
        <w:adjustRightInd/>
        <w:ind w:right="425" w:firstLine="426"/>
        <w:jc w:val="center"/>
        <w:rPr>
          <w:rFonts w:ascii="Times New Roman" w:hAnsi="Times New Roman"/>
          <w:b/>
          <w:sz w:val="20"/>
          <w:szCs w:val="20"/>
        </w:rPr>
      </w:pPr>
    </w:p>
    <w:p w14:paraId="52436B40" w14:textId="77777777" w:rsidR="00A628DD" w:rsidRDefault="00A628DD" w:rsidP="00C74252">
      <w:pPr>
        <w:spacing w:line="360" w:lineRule="auto"/>
        <w:ind w:firstLine="426"/>
        <w:rPr>
          <w:rFonts w:ascii="Times New Roman" w:hAnsi="Times New Roman"/>
          <w:sz w:val="20"/>
          <w:szCs w:val="20"/>
        </w:rPr>
      </w:pPr>
      <w:r w:rsidRPr="006E380B">
        <w:rPr>
          <w:rFonts w:ascii="Times New Roman" w:hAnsi="Times New Roman"/>
          <w:sz w:val="20"/>
          <w:szCs w:val="20"/>
        </w:rPr>
        <w:t xml:space="preserve">С </w:t>
      </w:r>
      <w:r>
        <w:rPr>
          <w:rFonts w:ascii="Times New Roman" w:hAnsi="Times New Roman"/>
          <w:sz w:val="20"/>
          <w:szCs w:val="20"/>
        </w:rPr>
        <w:t>П</w:t>
      </w:r>
      <w:r w:rsidRPr="006E380B">
        <w:rPr>
          <w:rFonts w:ascii="Times New Roman" w:hAnsi="Times New Roman"/>
          <w:sz w:val="20"/>
          <w:szCs w:val="20"/>
        </w:rPr>
        <w:t xml:space="preserve">равилами </w:t>
      </w:r>
      <w:r>
        <w:rPr>
          <w:rFonts w:ascii="Times New Roman" w:hAnsi="Times New Roman"/>
          <w:sz w:val="20"/>
          <w:szCs w:val="20"/>
        </w:rPr>
        <w:t xml:space="preserve">формирования долгосрочных сбережений </w:t>
      </w:r>
      <w:r w:rsidRPr="006E380B">
        <w:rPr>
          <w:rFonts w:ascii="Times New Roman" w:hAnsi="Times New Roman"/>
          <w:sz w:val="20"/>
          <w:szCs w:val="20"/>
        </w:rPr>
        <w:t xml:space="preserve">Фонда Вкладчик </w:t>
      </w:r>
    </w:p>
    <w:p w14:paraId="28057A2E" w14:textId="1A72EF3B" w:rsidR="00FB70D6" w:rsidRDefault="00A628DD" w:rsidP="00C74252">
      <w:pPr>
        <w:spacing w:line="360" w:lineRule="auto"/>
        <w:ind w:firstLine="426"/>
        <w:rPr>
          <w:rFonts w:ascii="Times New Roman" w:hAnsi="Times New Roman"/>
          <w:sz w:val="20"/>
          <w:szCs w:val="20"/>
        </w:rPr>
      </w:pPr>
      <w:r>
        <w:rPr>
          <w:rFonts w:ascii="Times New Roman" w:hAnsi="Times New Roman"/>
          <w:sz w:val="20"/>
          <w:szCs w:val="20"/>
        </w:rPr>
        <w:t>ознакомлен:</w:t>
      </w:r>
    </w:p>
    <w:p w14:paraId="7F765E06" w14:textId="4340CD01" w:rsidR="00A628DD" w:rsidRPr="006E380B" w:rsidRDefault="00A628DD" w:rsidP="00FB70D6">
      <w:pPr>
        <w:ind w:firstLine="426"/>
        <w:rPr>
          <w:rFonts w:ascii="Times New Roman" w:hAnsi="Times New Roman"/>
          <w:sz w:val="20"/>
          <w:szCs w:val="20"/>
        </w:rPr>
      </w:pPr>
      <w:r w:rsidRPr="006E380B">
        <w:rPr>
          <w:rFonts w:ascii="Times New Roman" w:hAnsi="Times New Roman"/>
          <w:sz w:val="20"/>
          <w:szCs w:val="20"/>
        </w:rPr>
        <w:t>_______________</w:t>
      </w:r>
      <w:r w:rsidR="00E7776D">
        <w:rPr>
          <w:rFonts w:ascii="Times New Roman" w:hAnsi="Times New Roman"/>
          <w:sz w:val="20"/>
          <w:szCs w:val="20"/>
        </w:rPr>
        <w:t>______</w:t>
      </w:r>
      <w:r w:rsidRPr="006E380B">
        <w:rPr>
          <w:rFonts w:ascii="Times New Roman" w:hAnsi="Times New Roman"/>
          <w:sz w:val="20"/>
          <w:szCs w:val="20"/>
        </w:rPr>
        <w:t>___/____________________</w:t>
      </w:r>
      <w:r w:rsidR="00434021">
        <w:rPr>
          <w:rFonts w:ascii="Times New Roman" w:hAnsi="Times New Roman"/>
          <w:sz w:val="20"/>
          <w:szCs w:val="20"/>
        </w:rPr>
        <w:t>_________________________</w:t>
      </w:r>
      <w:r w:rsidRPr="006E380B">
        <w:rPr>
          <w:rFonts w:ascii="Times New Roman" w:hAnsi="Times New Roman"/>
          <w:sz w:val="20"/>
          <w:szCs w:val="20"/>
        </w:rPr>
        <w:t>__</w:t>
      </w:r>
    </w:p>
    <w:p w14:paraId="7B01FBF8" w14:textId="6888057C" w:rsidR="00A628DD" w:rsidRPr="006E380B" w:rsidRDefault="00A628DD" w:rsidP="00C74252">
      <w:pPr>
        <w:pStyle w:val="affc"/>
        <w:ind w:firstLine="426"/>
        <w:jc w:val="both"/>
        <w:rPr>
          <w:rFonts w:ascii="Times New Roman" w:hAnsi="Times New Roman" w:cs="Times New Roman"/>
          <w:vertAlign w:val="superscript"/>
        </w:rPr>
      </w:pPr>
      <w:r w:rsidRPr="006E380B">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E380B">
        <w:rPr>
          <w:rFonts w:ascii="Times New Roman" w:hAnsi="Times New Roman" w:cs="Times New Roman"/>
          <w:vertAlign w:val="superscript"/>
        </w:rPr>
        <w:t>(</w:t>
      </w:r>
      <w:proofErr w:type="gramStart"/>
      <w:r w:rsidRPr="006E380B">
        <w:rPr>
          <w:rFonts w:ascii="Times New Roman" w:hAnsi="Times New Roman" w:cs="Times New Roman"/>
          <w:vertAlign w:val="superscript"/>
        </w:rPr>
        <w:t xml:space="preserve">подпись)   </w:t>
      </w:r>
      <w:proofErr w:type="gramEnd"/>
      <w:r w:rsidRPr="006E380B">
        <w:rPr>
          <w:rFonts w:ascii="Times New Roman" w:hAnsi="Times New Roman" w:cs="Times New Roman"/>
          <w:vertAlign w:val="superscript"/>
        </w:rPr>
        <w:t xml:space="preserve">                                          </w:t>
      </w:r>
      <w:r w:rsidR="00434021">
        <w:rPr>
          <w:rFonts w:ascii="Times New Roman" w:hAnsi="Times New Roman" w:cs="Times New Roman"/>
          <w:vertAlign w:val="superscript"/>
        </w:rPr>
        <w:t xml:space="preserve">   </w:t>
      </w:r>
      <w:r w:rsidR="00E7776D">
        <w:rPr>
          <w:rFonts w:ascii="Times New Roman" w:hAnsi="Times New Roman" w:cs="Times New Roman"/>
          <w:vertAlign w:val="superscript"/>
        </w:rPr>
        <w:t xml:space="preserve">           </w:t>
      </w:r>
      <w:r w:rsidR="00434021">
        <w:rPr>
          <w:rFonts w:ascii="Times New Roman" w:hAnsi="Times New Roman" w:cs="Times New Roman"/>
          <w:vertAlign w:val="superscript"/>
        </w:rPr>
        <w:t xml:space="preserve"> </w:t>
      </w:r>
      <w:r w:rsidRPr="006E380B">
        <w:rPr>
          <w:rFonts w:ascii="Times New Roman" w:hAnsi="Times New Roman" w:cs="Times New Roman"/>
          <w:vertAlign w:val="superscript"/>
        </w:rPr>
        <w:t xml:space="preserve"> (ФИО  Вкладчика)</w:t>
      </w:r>
    </w:p>
    <w:p w14:paraId="7660407D" w14:textId="23A3564A" w:rsidR="000D5324" w:rsidRDefault="00E7776D" w:rsidP="00E7776D">
      <w:pPr>
        <w:ind w:left="426" w:firstLine="0"/>
        <w:contextualSpacing/>
        <w:rPr>
          <w:rFonts w:ascii="Times New Roman" w:hAnsi="Times New Roman"/>
          <w:sz w:val="20"/>
          <w:szCs w:val="20"/>
        </w:rPr>
      </w:pPr>
      <w:r w:rsidRPr="00E7776D">
        <w:rPr>
          <w:rFonts w:ascii="Times New Roman" w:hAnsi="Times New Roman"/>
          <w:sz w:val="20"/>
          <w:szCs w:val="20"/>
        </w:rPr>
        <w:t>До заключения (подписания) настоящего Договора с</w:t>
      </w:r>
      <w:r w:rsidR="000D5324" w:rsidRPr="00FB70D6">
        <w:rPr>
          <w:rFonts w:ascii="Times New Roman" w:hAnsi="Times New Roman"/>
          <w:sz w:val="20"/>
          <w:szCs w:val="20"/>
        </w:rPr>
        <w:t xml:space="preserve"> </w:t>
      </w:r>
      <w:r w:rsidR="000D5324">
        <w:rPr>
          <w:rFonts w:ascii="Times New Roman" w:hAnsi="Times New Roman"/>
          <w:sz w:val="20"/>
          <w:szCs w:val="20"/>
        </w:rPr>
        <w:t>Уставом Фонда,</w:t>
      </w:r>
      <w:r w:rsidRPr="00E7776D">
        <w:rPr>
          <w:rFonts w:ascii="Times New Roman" w:hAnsi="Times New Roman"/>
          <w:sz w:val="20"/>
          <w:szCs w:val="20"/>
        </w:rPr>
        <w:t xml:space="preserve"> </w:t>
      </w:r>
      <w:r w:rsidR="000D5324">
        <w:rPr>
          <w:rFonts w:ascii="Times New Roman" w:hAnsi="Times New Roman"/>
          <w:sz w:val="20"/>
          <w:szCs w:val="20"/>
        </w:rPr>
        <w:t>К</w:t>
      </w:r>
      <w:r w:rsidRPr="00E7776D">
        <w:rPr>
          <w:rFonts w:ascii="Times New Roman" w:hAnsi="Times New Roman"/>
          <w:sz w:val="20"/>
          <w:szCs w:val="20"/>
        </w:rPr>
        <w:t>лючевым информационным документом (КИД) Вкладчик ознакомлен:</w:t>
      </w:r>
    </w:p>
    <w:p w14:paraId="2A5B9718" w14:textId="77777777" w:rsidR="00FB70D6" w:rsidRPr="006E380B" w:rsidRDefault="00FB70D6" w:rsidP="00FB70D6">
      <w:pPr>
        <w:ind w:firstLine="426"/>
        <w:rPr>
          <w:rFonts w:ascii="Times New Roman" w:hAnsi="Times New Roman"/>
          <w:sz w:val="20"/>
          <w:szCs w:val="20"/>
        </w:rPr>
      </w:pPr>
      <w:r w:rsidRPr="006E380B">
        <w:rPr>
          <w:rFonts w:ascii="Times New Roman" w:hAnsi="Times New Roman"/>
          <w:sz w:val="20"/>
          <w:szCs w:val="20"/>
        </w:rPr>
        <w:t>_______________</w:t>
      </w:r>
      <w:r>
        <w:rPr>
          <w:rFonts w:ascii="Times New Roman" w:hAnsi="Times New Roman"/>
          <w:sz w:val="20"/>
          <w:szCs w:val="20"/>
        </w:rPr>
        <w:t>______</w:t>
      </w:r>
      <w:r w:rsidRPr="006E380B">
        <w:rPr>
          <w:rFonts w:ascii="Times New Roman" w:hAnsi="Times New Roman"/>
          <w:sz w:val="20"/>
          <w:szCs w:val="20"/>
        </w:rPr>
        <w:t>___/____________________</w:t>
      </w:r>
      <w:r>
        <w:rPr>
          <w:rFonts w:ascii="Times New Roman" w:hAnsi="Times New Roman"/>
          <w:sz w:val="20"/>
          <w:szCs w:val="20"/>
        </w:rPr>
        <w:t>_________________________</w:t>
      </w:r>
      <w:r w:rsidRPr="006E380B">
        <w:rPr>
          <w:rFonts w:ascii="Times New Roman" w:hAnsi="Times New Roman"/>
          <w:sz w:val="20"/>
          <w:szCs w:val="20"/>
        </w:rPr>
        <w:t>__</w:t>
      </w:r>
    </w:p>
    <w:p w14:paraId="16C0447F" w14:textId="77777777" w:rsidR="00FB70D6" w:rsidRPr="006E380B" w:rsidRDefault="00FB70D6" w:rsidP="00FB70D6">
      <w:pPr>
        <w:pStyle w:val="affc"/>
        <w:ind w:firstLine="426"/>
        <w:jc w:val="both"/>
        <w:rPr>
          <w:rFonts w:ascii="Times New Roman" w:hAnsi="Times New Roman" w:cs="Times New Roman"/>
          <w:vertAlign w:val="superscript"/>
        </w:rPr>
      </w:pPr>
      <w:r w:rsidRPr="006E380B">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E380B">
        <w:rPr>
          <w:rFonts w:ascii="Times New Roman" w:hAnsi="Times New Roman" w:cs="Times New Roman"/>
          <w:vertAlign w:val="superscript"/>
        </w:rPr>
        <w:t>(</w:t>
      </w:r>
      <w:proofErr w:type="gramStart"/>
      <w:r w:rsidRPr="006E380B">
        <w:rPr>
          <w:rFonts w:ascii="Times New Roman" w:hAnsi="Times New Roman" w:cs="Times New Roman"/>
          <w:vertAlign w:val="superscript"/>
        </w:rPr>
        <w:t xml:space="preserve">подпись)   </w:t>
      </w:r>
      <w:proofErr w:type="gramEnd"/>
      <w:r w:rsidRPr="006E380B">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E380B">
        <w:rPr>
          <w:rFonts w:ascii="Times New Roman" w:hAnsi="Times New Roman" w:cs="Times New Roman"/>
          <w:vertAlign w:val="superscript"/>
        </w:rPr>
        <w:t xml:space="preserve"> (ФИО  Вкладчика)</w:t>
      </w:r>
    </w:p>
    <w:p w14:paraId="51644CFA" w14:textId="77777777" w:rsidR="00E7776D" w:rsidRDefault="00E7776D" w:rsidP="00C74252">
      <w:pPr>
        <w:ind w:firstLine="426"/>
        <w:rPr>
          <w:rFonts w:ascii="Times New Roman" w:eastAsia="MS Mincho" w:hAnsi="Times New Roman"/>
          <w:sz w:val="20"/>
          <w:szCs w:val="20"/>
        </w:rPr>
      </w:pPr>
    </w:p>
    <w:p w14:paraId="0FEA04CA" w14:textId="77777777" w:rsidR="00A628DD" w:rsidRPr="006E380B" w:rsidRDefault="00A628DD" w:rsidP="00C74252">
      <w:pPr>
        <w:ind w:firstLine="426"/>
        <w:rPr>
          <w:rFonts w:ascii="Times New Roman" w:eastAsia="MS Mincho" w:hAnsi="Times New Roman"/>
          <w:b/>
          <w:bCs/>
          <w:sz w:val="20"/>
          <w:szCs w:val="20"/>
        </w:rPr>
      </w:pPr>
      <w:r w:rsidRPr="006E380B">
        <w:rPr>
          <w:rFonts w:ascii="Times New Roman" w:eastAsia="MS Mincho" w:hAnsi="Times New Roman"/>
          <w:sz w:val="20"/>
          <w:szCs w:val="20"/>
        </w:rPr>
        <w:t xml:space="preserve"> </w:t>
      </w:r>
      <w:r w:rsidRPr="006E380B">
        <w:rPr>
          <w:rFonts w:ascii="Times New Roman" w:eastAsia="MS Mincho" w:hAnsi="Times New Roman"/>
          <w:b/>
          <w:bCs/>
          <w:sz w:val="20"/>
          <w:szCs w:val="20"/>
        </w:rPr>
        <w:t xml:space="preserve">Фонд </w:t>
      </w:r>
      <w:r w:rsidRPr="006E380B">
        <w:rPr>
          <w:rFonts w:ascii="Times New Roman" w:eastAsia="MS Mincho" w:hAnsi="Times New Roman"/>
          <w:sz w:val="20"/>
          <w:szCs w:val="20"/>
        </w:rPr>
        <w:t xml:space="preserve">                                                                                                 </w:t>
      </w:r>
      <w:r w:rsidRPr="006E380B">
        <w:rPr>
          <w:rFonts w:ascii="Times New Roman" w:eastAsia="MS Mincho" w:hAnsi="Times New Roman"/>
          <w:b/>
          <w:bCs/>
          <w:sz w:val="20"/>
          <w:szCs w:val="20"/>
        </w:rPr>
        <w:t>Вкладчик</w:t>
      </w:r>
    </w:p>
    <w:p w14:paraId="1FC6776D" w14:textId="77777777" w:rsidR="00A628DD" w:rsidRPr="006E380B" w:rsidRDefault="00A628DD" w:rsidP="00C74252">
      <w:pPr>
        <w:ind w:firstLine="426"/>
        <w:rPr>
          <w:rFonts w:ascii="Times New Roman" w:eastAsia="MS Mincho" w:hAnsi="Times New Roman"/>
          <w:sz w:val="20"/>
          <w:szCs w:val="20"/>
        </w:rPr>
      </w:pPr>
    </w:p>
    <w:p w14:paraId="1BE0535C" w14:textId="77777777" w:rsidR="00A628DD" w:rsidRPr="006E380B" w:rsidRDefault="00A628DD" w:rsidP="00C74252">
      <w:pPr>
        <w:ind w:firstLine="426"/>
        <w:rPr>
          <w:rFonts w:ascii="Times New Roman" w:eastAsia="MS Mincho" w:hAnsi="Times New Roman"/>
          <w:sz w:val="20"/>
          <w:szCs w:val="20"/>
        </w:rPr>
      </w:pPr>
      <w:r w:rsidRPr="006E380B">
        <w:rPr>
          <w:rFonts w:ascii="Times New Roman" w:eastAsia="MS Mincho" w:hAnsi="Times New Roman"/>
          <w:sz w:val="20"/>
          <w:szCs w:val="20"/>
        </w:rPr>
        <w:t xml:space="preserve">_________________ </w:t>
      </w:r>
      <w:r w:rsidR="001619CA">
        <w:rPr>
          <w:rFonts w:ascii="Times New Roman" w:eastAsia="MS Mincho" w:hAnsi="Times New Roman"/>
          <w:sz w:val="20"/>
          <w:szCs w:val="20"/>
        </w:rPr>
        <w:t>В.А. Лисовая</w:t>
      </w:r>
      <w:r w:rsidRPr="006E380B">
        <w:rPr>
          <w:rFonts w:ascii="Times New Roman" w:eastAsia="MS Mincho" w:hAnsi="Times New Roman"/>
          <w:sz w:val="20"/>
          <w:szCs w:val="20"/>
        </w:rPr>
        <w:t xml:space="preserve">                               _________________/________________________</w:t>
      </w:r>
    </w:p>
    <w:p w14:paraId="02232E48" w14:textId="77777777" w:rsidR="00A30310" w:rsidRDefault="00A30310" w:rsidP="00A30310">
      <w:pPr>
        <w:widowControl/>
        <w:autoSpaceDE/>
        <w:adjustRightInd/>
        <w:ind w:firstLine="426"/>
        <w:rPr>
          <w:rFonts w:ascii="Times New Roman" w:hAnsi="Times New Roman"/>
          <w:sz w:val="20"/>
          <w:szCs w:val="20"/>
        </w:rPr>
      </w:pPr>
      <w:r>
        <w:rPr>
          <w:rFonts w:ascii="Times New Roman" w:eastAsia="MS Mincho" w:hAnsi="Times New Roman"/>
          <w:sz w:val="20"/>
          <w:szCs w:val="20"/>
        </w:rPr>
        <w:t xml:space="preserve">    </w:t>
      </w:r>
      <w:proofErr w:type="spellStart"/>
      <w:r>
        <w:rPr>
          <w:rFonts w:ascii="Times New Roman" w:eastAsia="MS Mincho" w:hAnsi="Times New Roman"/>
          <w:sz w:val="20"/>
          <w:szCs w:val="20"/>
        </w:rPr>
        <w:t>м.п</w:t>
      </w:r>
      <w:proofErr w:type="spellEnd"/>
      <w:r>
        <w:rPr>
          <w:rFonts w:ascii="Times New Roman" w:eastAsia="MS Mincho" w:hAnsi="Times New Roman"/>
          <w:sz w:val="20"/>
          <w:szCs w:val="20"/>
        </w:rPr>
        <w:t xml:space="preserve">.                                                                                        </w:t>
      </w:r>
      <w:r>
        <w:rPr>
          <w:rFonts w:ascii="Times New Roman" w:hAnsi="Times New Roman"/>
          <w:sz w:val="20"/>
          <w:szCs w:val="20"/>
          <w:vertAlign w:val="superscript"/>
        </w:rPr>
        <w:t xml:space="preserve"> (</w:t>
      </w:r>
      <w:proofErr w:type="gramStart"/>
      <w:r>
        <w:rPr>
          <w:rFonts w:ascii="Times New Roman" w:hAnsi="Times New Roman"/>
          <w:sz w:val="20"/>
          <w:szCs w:val="20"/>
          <w:vertAlign w:val="superscript"/>
        </w:rPr>
        <w:t xml:space="preserve">подпись)   </w:t>
      </w:r>
      <w:proofErr w:type="gramEnd"/>
      <w:r>
        <w:rPr>
          <w:rFonts w:ascii="Times New Roman" w:hAnsi="Times New Roman"/>
          <w:sz w:val="20"/>
          <w:szCs w:val="20"/>
          <w:vertAlign w:val="superscript"/>
        </w:rPr>
        <w:t xml:space="preserve">                                      (ФИО Вкладчика)</w:t>
      </w:r>
      <w:r>
        <w:rPr>
          <w:rFonts w:ascii="Times New Roman" w:hAnsi="Times New Roman"/>
          <w:sz w:val="20"/>
          <w:szCs w:val="20"/>
        </w:rPr>
        <w:tab/>
      </w:r>
    </w:p>
    <w:p w14:paraId="07EAC432" w14:textId="7B36D8AC" w:rsidR="00A628DD" w:rsidRPr="008D4DA2" w:rsidRDefault="00A628DD" w:rsidP="00A30310">
      <w:pPr>
        <w:widowControl/>
        <w:autoSpaceDE/>
        <w:autoSpaceDN/>
        <w:adjustRightInd/>
        <w:ind w:firstLine="426"/>
        <w:rPr>
          <w:rFonts w:ascii="Times New Roman" w:hAnsi="Times New Roman"/>
          <w:sz w:val="20"/>
          <w:szCs w:val="20"/>
        </w:rPr>
      </w:pPr>
    </w:p>
    <w:sectPr w:rsidR="00A628DD" w:rsidRPr="008D4DA2" w:rsidSect="00695A98">
      <w:headerReference w:type="even" r:id="rId9"/>
      <w:footerReference w:type="default" r:id="rId10"/>
      <w:pgSz w:w="11904" w:h="16836" w:code="9"/>
      <w:pgMar w:top="426" w:right="680" w:bottom="567" w:left="992" w:header="720" w:footer="79"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65156" w16cid:durableId="47A940F0"/>
  <w16cid:commentId w16cid:paraId="703D65E9" w16cid:durableId="1B0A313D"/>
  <w16cid:commentId w16cid:paraId="2D94B293" w16cid:durableId="135C2D98"/>
  <w16cid:commentId w16cid:paraId="572652E3" w16cid:durableId="383F2016"/>
  <w16cid:commentId w16cid:paraId="1898A81C" w16cid:durableId="0DC10349"/>
  <w16cid:commentId w16cid:paraId="7535EBFB" w16cid:durableId="0D400E6B"/>
  <w16cid:commentId w16cid:paraId="55B10BDD" w16cid:durableId="5127D995"/>
  <w16cid:commentId w16cid:paraId="675ABE9E" w16cid:durableId="367FE7E7"/>
  <w16cid:commentId w16cid:paraId="5968C153" w16cid:durableId="1D3BFC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2FBA2" w14:textId="77777777" w:rsidR="009E375F" w:rsidRDefault="009E375F">
      <w:r>
        <w:separator/>
      </w:r>
    </w:p>
  </w:endnote>
  <w:endnote w:type="continuationSeparator" w:id="0">
    <w:p w14:paraId="2174E292" w14:textId="77777777" w:rsidR="009E375F" w:rsidRDefault="009E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edra Sans Pro Book LF">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47443"/>
      <w:docPartObj>
        <w:docPartGallery w:val="Page Numbers (Bottom of Page)"/>
        <w:docPartUnique/>
      </w:docPartObj>
    </w:sdtPr>
    <w:sdtEndPr>
      <w:rPr>
        <w:rFonts w:ascii="Times New Roman" w:hAnsi="Times New Roman"/>
        <w:sz w:val="16"/>
        <w:szCs w:val="16"/>
      </w:rPr>
    </w:sdtEndPr>
    <w:sdtContent>
      <w:p w14:paraId="4B3B2743" w14:textId="3A6AA7CA" w:rsidR="006067FD" w:rsidRPr="006067FD" w:rsidRDefault="006067FD">
        <w:pPr>
          <w:pStyle w:val="afff2"/>
          <w:jc w:val="right"/>
          <w:rPr>
            <w:rFonts w:ascii="Times New Roman" w:hAnsi="Times New Roman"/>
            <w:sz w:val="16"/>
            <w:szCs w:val="16"/>
          </w:rPr>
        </w:pPr>
        <w:r w:rsidRPr="006067FD">
          <w:rPr>
            <w:rFonts w:ascii="Times New Roman" w:hAnsi="Times New Roman"/>
            <w:sz w:val="16"/>
            <w:szCs w:val="16"/>
          </w:rPr>
          <w:fldChar w:fldCharType="begin"/>
        </w:r>
        <w:r w:rsidRPr="006067FD">
          <w:rPr>
            <w:rFonts w:ascii="Times New Roman" w:hAnsi="Times New Roman"/>
            <w:sz w:val="16"/>
            <w:szCs w:val="16"/>
          </w:rPr>
          <w:instrText>PAGE   \* MERGEFORMAT</w:instrText>
        </w:r>
        <w:r w:rsidRPr="006067FD">
          <w:rPr>
            <w:rFonts w:ascii="Times New Roman" w:hAnsi="Times New Roman"/>
            <w:sz w:val="16"/>
            <w:szCs w:val="16"/>
          </w:rPr>
          <w:fldChar w:fldCharType="separate"/>
        </w:r>
        <w:r w:rsidR="00695A98">
          <w:rPr>
            <w:rFonts w:ascii="Times New Roman" w:hAnsi="Times New Roman"/>
            <w:noProof/>
            <w:sz w:val="16"/>
            <w:szCs w:val="16"/>
          </w:rPr>
          <w:t>1</w:t>
        </w:r>
        <w:r w:rsidRPr="006067FD">
          <w:rPr>
            <w:rFonts w:ascii="Times New Roman" w:hAnsi="Times New Roman"/>
            <w:sz w:val="16"/>
            <w:szCs w:val="16"/>
          </w:rPr>
          <w:fldChar w:fldCharType="end"/>
        </w:r>
      </w:p>
    </w:sdtContent>
  </w:sdt>
  <w:p w14:paraId="375E2249" w14:textId="77777777" w:rsidR="002324B0" w:rsidRDefault="002324B0" w:rsidP="003A731E">
    <w:pPr>
      <w:pStyle w:val="afff2"/>
      <w:tabs>
        <w:tab w:val="clear" w:pos="4677"/>
        <w:tab w:val="clear" w:pos="9355"/>
        <w:tab w:val="left" w:pos="71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E7585" w14:textId="77777777" w:rsidR="009E375F" w:rsidRDefault="009E375F">
      <w:r>
        <w:separator/>
      </w:r>
    </w:p>
  </w:footnote>
  <w:footnote w:type="continuationSeparator" w:id="0">
    <w:p w14:paraId="4DFEC34E" w14:textId="77777777" w:rsidR="009E375F" w:rsidRDefault="009E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021C" w14:textId="77777777" w:rsidR="002324B0" w:rsidRDefault="002324B0" w:rsidP="00EC2871">
    <w:pPr>
      <w:pStyle w:val="afff0"/>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14:paraId="4650CC28" w14:textId="77777777" w:rsidR="002324B0" w:rsidRDefault="002324B0">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13E19B6"/>
    <w:lvl w:ilvl="0">
      <w:start w:val="1"/>
      <w:numFmt w:val="decimal"/>
      <w:pStyle w:val="a"/>
      <w:lvlText w:val="%1."/>
      <w:lvlJc w:val="left"/>
      <w:pPr>
        <w:tabs>
          <w:tab w:val="num" w:pos="360"/>
        </w:tabs>
        <w:ind w:left="360" w:hanging="360"/>
      </w:pPr>
    </w:lvl>
  </w:abstractNum>
  <w:abstractNum w:abstractNumId="1" w15:restartNumberingAfterBreak="0">
    <w:nsid w:val="03504D33"/>
    <w:multiLevelType w:val="multilevel"/>
    <w:tmpl w:val="A4C0D99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05328"/>
    <w:multiLevelType w:val="hybridMultilevel"/>
    <w:tmpl w:val="B450040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 w15:restartNumberingAfterBreak="0">
    <w:nsid w:val="29E035DD"/>
    <w:multiLevelType w:val="multilevel"/>
    <w:tmpl w:val="3D845970"/>
    <w:lvl w:ilvl="0">
      <w:start w:val="1"/>
      <w:numFmt w:val="decimal"/>
      <w:lvlText w:val="%1."/>
      <w:lvlJc w:val="left"/>
      <w:pPr>
        <w:ind w:left="360" w:hanging="360"/>
      </w:pPr>
      <w:rPr>
        <w:b/>
      </w:rPr>
    </w:lvl>
    <w:lvl w:ilvl="1">
      <w:start w:val="1"/>
      <w:numFmt w:val="decimal"/>
      <w:lvlText w:val="%1.%2."/>
      <w:lvlJc w:val="left"/>
      <w:pPr>
        <w:ind w:left="3977" w:hanging="432"/>
      </w:pPr>
      <w:rPr>
        <w:rFonts w:ascii="Times New Roman" w:hAnsi="Times New Roman" w:cs="Times New Roman" w:hint="default"/>
        <w:b w:val="0"/>
      </w:rPr>
    </w:lvl>
    <w:lvl w:ilvl="2">
      <w:start w:val="1"/>
      <w:numFmt w:val="decimal"/>
      <w:lvlText w:val="%1.%2.%3."/>
      <w:lvlJc w:val="left"/>
      <w:pPr>
        <w:ind w:left="4757" w:hanging="504"/>
      </w:pPr>
      <w:rPr>
        <w:rFonts w:ascii="Times New Roman" w:hAnsi="Times New Roman" w:cs="Times New Roman" w:hint="default"/>
        <w:b w:val="0"/>
        <w:color w:val="auto"/>
        <w:sz w:val="22"/>
        <w:szCs w:val="22"/>
      </w:rPr>
    </w:lvl>
    <w:lvl w:ilvl="3">
      <w:start w:val="1"/>
      <w:numFmt w:val="decimal"/>
      <w:lvlText w:val="%1.%2.%3.%4."/>
      <w:lvlJc w:val="left"/>
      <w:pPr>
        <w:ind w:left="932" w:hanging="648"/>
      </w:pPr>
      <w:rPr>
        <w:rFonts w:ascii="Times New Roman" w:hAnsi="Times New Roman" w:cs="Times New Roman" w:hint="default"/>
        <w:b w:val="0"/>
        <w:color w:val="auto"/>
        <w:sz w:val="22"/>
      </w:r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4" w15:restartNumberingAfterBreak="0">
    <w:nsid w:val="3EC96147"/>
    <w:multiLevelType w:val="multilevel"/>
    <w:tmpl w:val="81C00F6C"/>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DA9078B"/>
    <w:multiLevelType w:val="multilevel"/>
    <w:tmpl w:val="ADF4065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eastAsia="MS Mincho" w:hint="default"/>
        <w:b w:val="0"/>
        <w:sz w:val="18"/>
        <w:szCs w:val="18"/>
      </w:rPr>
    </w:lvl>
    <w:lvl w:ilvl="2">
      <w:start w:val="1"/>
      <w:numFmt w:val="decimal"/>
      <w:isLgl/>
      <w:lvlText w:val="%1.%2.%3."/>
      <w:lvlJc w:val="left"/>
      <w:pPr>
        <w:ind w:left="1212" w:hanging="720"/>
      </w:pPr>
      <w:rPr>
        <w:rFonts w:eastAsia="MS Mincho" w:hint="default"/>
      </w:rPr>
    </w:lvl>
    <w:lvl w:ilvl="3">
      <w:start w:val="1"/>
      <w:numFmt w:val="decimal"/>
      <w:isLgl/>
      <w:lvlText w:val="%1.%2.%3.%4."/>
      <w:lvlJc w:val="left"/>
      <w:pPr>
        <w:ind w:left="1278" w:hanging="720"/>
      </w:pPr>
      <w:rPr>
        <w:rFonts w:eastAsia="MS Mincho" w:hint="default"/>
      </w:rPr>
    </w:lvl>
    <w:lvl w:ilvl="4">
      <w:start w:val="1"/>
      <w:numFmt w:val="decimal"/>
      <w:isLgl/>
      <w:lvlText w:val="%1.%2.%3.%4.%5."/>
      <w:lvlJc w:val="left"/>
      <w:pPr>
        <w:ind w:left="1704" w:hanging="1080"/>
      </w:pPr>
      <w:rPr>
        <w:rFonts w:eastAsia="MS Mincho" w:hint="default"/>
      </w:rPr>
    </w:lvl>
    <w:lvl w:ilvl="5">
      <w:start w:val="1"/>
      <w:numFmt w:val="decimal"/>
      <w:isLgl/>
      <w:lvlText w:val="%1.%2.%3.%4.%5.%6."/>
      <w:lvlJc w:val="left"/>
      <w:pPr>
        <w:ind w:left="1770" w:hanging="1080"/>
      </w:pPr>
      <w:rPr>
        <w:rFonts w:eastAsia="MS Mincho" w:hint="default"/>
      </w:rPr>
    </w:lvl>
    <w:lvl w:ilvl="6">
      <w:start w:val="1"/>
      <w:numFmt w:val="decimal"/>
      <w:isLgl/>
      <w:lvlText w:val="%1.%2.%3.%4.%5.%6.%7."/>
      <w:lvlJc w:val="left"/>
      <w:pPr>
        <w:ind w:left="1836" w:hanging="1080"/>
      </w:pPr>
      <w:rPr>
        <w:rFonts w:eastAsia="MS Mincho" w:hint="default"/>
      </w:rPr>
    </w:lvl>
    <w:lvl w:ilvl="7">
      <w:start w:val="1"/>
      <w:numFmt w:val="decimal"/>
      <w:isLgl/>
      <w:lvlText w:val="%1.%2.%3.%4.%5.%6.%7.%8."/>
      <w:lvlJc w:val="left"/>
      <w:pPr>
        <w:ind w:left="2262" w:hanging="1440"/>
      </w:pPr>
      <w:rPr>
        <w:rFonts w:eastAsia="MS Mincho" w:hint="default"/>
      </w:rPr>
    </w:lvl>
    <w:lvl w:ilvl="8">
      <w:start w:val="1"/>
      <w:numFmt w:val="decimal"/>
      <w:isLgl/>
      <w:lvlText w:val="%1.%2.%3.%4.%5.%6.%7.%8.%9."/>
      <w:lvlJc w:val="left"/>
      <w:pPr>
        <w:ind w:left="2328" w:hanging="1440"/>
      </w:pPr>
      <w:rPr>
        <w:rFonts w:eastAsia="MS Mincho" w:hint="default"/>
      </w:rPr>
    </w:lvl>
  </w:abstractNum>
  <w:abstractNum w:abstractNumId="6" w15:restartNumberingAfterBreak="0">
    <w:nsid w:val="5E582A5C"/>
    <w:multiLevelType w:val="multilevel"/>
    <w:tmpl w:val="97066574"/>
    <w:lvl w:ilvl="0">
      <w:start w:val="11"/>
      <w:numFmt w:val="decimal"/>
      <w:lvlText w:val="%1."/>
      <w:lvlJc w:val="left"/>
      <w:pPr>
        <w:ind w:left="405" w:hanging="405"/>
      </w:pPr>
      <w:rPr>
        <w:rFonts w:hint="default"/>
      </w:rPr>
    </w:lvl>
    <w:lvl w:ilvl="1">
      <w:start w:val="5"/>
      <w:numFmt w:val="decimal"/>
      <w:lvlText w:val="%1.%2."/>
      <w:lvlJc w:val="left"/>
      <w:pPr>
        <w:ind w:left="973" w:hanging="40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7" w15:restartNumberingAfterBreak="0">
    <w:nsid w:val="68085B40"/>
    <w:multiLevelType w:val="multilevel"/>
    <w:tmpl w:val="C2AA89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994267"/>
    <w:multiLevelType w:val="hybridMultilevel"/>
    <w:tmpl w:val="2034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2B2A10"/>
    <w:multiLevelType w:val="singleLevel"/>
    <w:tmpl w:val="B01A8594"/>
    <w:lvl w:ilvl="0">
      <w:start w:val="1"/>
      <w:numFmt w:val="bullet"/>
      <w:lvlText w:val="-"/>
      <w:lvlJc w:val="left"/>
      <w:pPr>
        <w:tabs>
          <w:tab w:val="num" w:pos="1080"/>
        </w:tabs>
        <w:ind w:left="1080" w:hanging="360"/>
      </w:pPr>
      <w:rPr>
        <w:rFonts w:ascii="Times New Roman" w:hAnsi="Times New Roman" w:hint="default"/>
      </w:rPr>
    </w:lvl>
  </w:abstractNum>
  <w:num w:numId="1">
    <w:abstractNumId w:val="5"/>
  </w:num>
  <w:num w:numId="2">
    <w:abstractNumId w:val="8"/>
  </w:num>
  <w:num w:numId="3">
    <w:abstractNumId w:val="9"/>
  </w:num>
  <w:num w:numId="4">
    <w:abstractNumId w:val="3"/>
  </w:num>
  <w:num w:numId="5">
    <w:abstractNumId w:val="0"/>
  </w:num>
  <w:num w:numId="6">
    <w:abstractNumId w:val="1"/>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3E"/>
    <w:rsid w:val="00000572"/>
    <w:rsid w:val="000028AC"/>
    <w:rsid w:val="00003D82"/>
    <w:rsid w:val="00004C14"/>
    <w:rsid w:val="00004CEE"/>
    <w:rsid w:val="00006291"/>
    <w:rsid w:val="000063F4"/>
    <w:rsid w:val="00007093"/>
    <w:rsid w:val="00007821"/>
    <w:rsid w:val="00013669"/>
    <w:rsid w:val="00015EBF"/>
    <w:rsid w:val="000209E2"/>
    <w:rsid w:val="00021AE0"/>
    <w:rsid w:val="00023350"/>
    <w:rsid w:val="0002417C"/>
    <w:rsid w:val="000255C8"/>
    <w:rsid w:val="000308B5"/>
    <w:rsid w:val="00030DB2"/>
    <w:rsid w:val="0003217F"/>
    <w:rsid w:val="0003244A"/>
    <w:rsid w:val="00033093"/>
    <w:rsid w:val="00033A28"/>
    <w:rsid w:val="00033FB0"/>
    <w:rsid w:val="0003413C"/>
    <w:rsid w:val="000366BA"/>
    <w:rsid w:val="00037DB0"/>
    <w:rsid w:val="000400A0"/>
    <w:rsid w:val="00040A5B"/>
    <w:rsid w:val="000417AB"/>
    <w:rsid w:val="00041F49"/>
    <w:rsid w:val="00043E5A"/>
    <w:rsid w:val="000442E3"/>
    <w:rsid w:val="00044EB3"/>
    <w:rsid w:val="00045374"/>
    <w:rsid w:val="00046C2A"/>
    <w:rsid w:val="00051F43"/>
    <w:rsid w:val="00055310"/>
    <w:rsid w:val="00055D0C"/>
    <w:rsid w:val="000568F1"/>
    <w:rsid w:val="000576F6"/>
    <w:rsid w:val="0006185A"/>
    <w:rsid w:val="00062695"/>
    <w:rsid w:val="00062746"/>
    <w:rsid w:val="00064B31"/>
    <w:rsid w:val="00065800"/>
    <w:rsid w:val="000708AD"/>
    <w:rsid w:val="00073BEF"/>
    <w:rsid w:val="00075119"/>
    <w:rsid w:val="00075783"/>
    <w:rsid w:val="00075AD6"/>
    <w:rsid w:val="00081F14"/>
    <w:rsid w:val="00091890"/>
    <w:rsid w:val="0009452E"/>
    <w:rsid w:val="000963E2"/>
    <w:rsid w:val="00097576"/>
    <w:rsid w:val="000A178F"/>
    <w:rsid w:val="000A5AD6"/>
    <w:rsid w:val="000A763A"/>
    <w:rsid w:val="000B4A9D"/>
    <w:rsid w:val="000B5257"/>
    <w:rsid w:val="000B5427"/>
    <w:rsid w:val="000C192E"/>
    <w:rsid w:val="000C5CFE"/>
    <w:rsid w:val="000C6863"/>
    <w:rsid w:val="000C6F11"/>
    <w:rsid w:val="000D0446"/>
    <w:rsid w:val="000D08AB"/>
    <w:rsid w:val="000D0A81"/>
    <w:rsid w:val="000D0DFA"/>
    <w:rsid w:val="000D1364"/>
    <w:rsid w:val="000D1FD6"/>
    <w:rsid w:val="000D4A08"/>
    <w:rsid w:val="000D5324"/>
    <w:rsid w:val="000D5DF0"/>
    <w:rsid w:val="000D6495"/>
    <w:rsid w:val="000D73DD"/>
    <w:rsid w:val="000D7FF7"/>
    <w:rsid w:val="000E186A"/>
    <w:rsid w:val="000E2FB8"/>
    <w:rsid w:val="000E50B3"/>
    <w:rsid w:val="000E6E2D"/>
    <w:rsid w:val="000F0793"/>
    <w:rsid w:val="000F50C2"/>
    <w:rsid w:val="000F543F"/>
    <w:rsid w:val="000F59E7"/>
    <w:rsid w:val="000F6077"/>
    <w:rsid w:val="000F7F4B"/>
    <w:rsid w:val="001002F6"/>
    <w:rsid w:val="001006C0"/>
    <w:rsid w:val="00101B3D"/>
    <w:rsid w:val="00103394"/>
    <w:rsid w:val="0010469A"/>
    <w:rsid w:val="00104E89"/>
    <w:rsid w:val="00107E76"/>
    <w:rsid w:val="001155AE"/>
    <w:rsid w:val="0011566D"/>
    <w:rsid w:val="00115A93"/>
    <w:rsid w:val="00115CAA"/>
    <w:rsid w:val="00121307"/>
    <w:rsid w:val="001227F7"/>
    <w:rsid w:val="00123814"/>
    <w:rsid w:val="001261ED"/>
    <w:rsid w:val="00127290"/>
    <w:rsid w:val="00130371"/>
    <w:rsid w:val="00131F2D"/>
    <w:rsid w:val="00134322"/>
    <w:rsid w:val="00141A45"/>
    <w:rsid w:val="001425F7"/>
    <w:rsid w:val="00142A7C"/>
    <w:rsid w:val="001432DD"/>
    <w:rsid w:val="00145F6E"/>
    <w:rsid w:val="00151DEE"/>
    <w:rsid w:val="00151E8C"/>
    <w:rsid w:val="0015376A"/>
    <w:rsid w:val="00160CDB"/>
    <w:rsid w:val="001619CA"/>
    <w:rsid w:val="00161CC0"/>
    <w:rsid w:val="001637D2"/>
    <w:rsid w:val="0016434F"/>
    <w:rsid w:val="00166091"/>
    <w:rsid w:val="00166CB3"/>
    <w:rsid w:val="00170112"/>
    <w:rsid w:val="001702C0"/>
    <w:rsid w:val="00172C1D"/>
    <w:rsid w:val="00172F45"/>
    <w:rsid w:val="00174B54"/>
    <w:rsid w:val="00175F31"/>
    <w:rsid w:val="00177820"/>
    <w:rsid w:val="001809DB"/>
    <w:rsid w:val="00180DDF"/>
    <w:rsid w:val="00181F54"/>
    <w:rsid w:val="00183796"/>
    <w:rsid w:val="00183B13"/>
    <w:rsid w:val="001841A1"/>
    <w:rsid w:val="001843DE"/>
    <w:rsid w:val="001847F5"/>
    <w:rsid w:val="00185339"/>
    <w:rsid w:val="001879A0"/>
    <w:rsid w:val="0019116C"/>
    <w:rsid w:val="00193767"/>
    <w:rsid w:val="00195B9D"/>
    <w:rsid w:val="001976D3"/>
    <w:rsid w:val="001A07FE"/>
    <w:rsid w:val="001A0F4C"/>
    <w:rsid w:val="001A12F1"/>
    <w:rsid w:val="001A7B66"/>
    <w:rsid w:val="001B09D5"/>
    <w:rsid w:val="001B4ADA"/>
    <w:rsid w:val="001B61AA"/>
    <w:rsid w:val="001B66D6"/>
    <w:rsid w:val="001C0266"/>
    <w:rsid w:val="001C0839"/>
    <w:rsid w:val="001C3948"/>
    <w:rsid w:val="001C5CBE"/>
    <w:rsid w:val="001C612E"/>
    <w:rsid w:val="001C6FF6"/>
    <w:rsid w:val="001C7B95"/>
    <w:rsid w:val="001D03AF"/>
    <w:rsid w:val="001D5220"/>
    <w:rsid w:val="001D614E"/>
    <w:rsid w:val="001D72DA"/>
    <w:rsid w:val="001E078C"/>
    <w:rsid w:val="001E149B"/>
    <w:rsid w:val="001E22BF"/>
    <w:rsid w:val="001F0ADF"/>
    <w:rsid w:val="001F30A2"/>
    <w:rsid w:val="001F4840"/>
    <w:rsid w:val="001F5E40"/>
    <w:rsid w:val="001F6C0C"/>
    <w:rsid w:val="00200424"/>
    <w:rsid w:val="00201A79"/>
    <w:rsid w:val="00202E51"/>
    <w:rsid w:val="00206EE7"/>
    <w:rsid w:val="00207A2D"/>
    <w:rsid w:val="00211F08"/>
    <w:rsid w:val="002152A6"/>
    <w:rsid w:val="00216C3A"/>
    <w:rsid w:val="00222CAE"/>
    <w:rsid w:val="00224971"/>
    <w:rsid w:val="00226E57"/>
    <w:rsid w:val="00230CDB"/>
    <w:rsid w:val="00232211"/>
    <w:rsid w:val="002324B0"/>
    <w:rsid w:val="00232965"/>
    <w:rsid w:val="002357A9"/>
    <w:rsid w:val="00235EF5"/>
    <w:rsid w:val="00236A8A"/>
    <w:rsid w:val="00242283"/>
    <w:rsid w:val="00242956"/>
    <w:rsid w:val="002429A3"/>
    <w:rsid w:val="00243EDA"/>
    <w:rsid w:val="0024463D"/>
    <w:rsid w:val="00244EFC"/>
    <w:rsid w:val="00246BE7"/>
    <w:rsid w:val="00246D50"/>
    <w:rsid w:val="00247094"/>
    <w:rsid w:val="00250347"/>
    <w:rsid w:val="00250B29"/>
    <w:rsid w:val="00251D26"/>
    <w:rsid w:val="00253128"/>
    <w:rsid w:val="00254E8D"/>
    <w:rsid w:val="00256CA5"/>
    <w:rsid w:val="00260602"/>
    <w:rsid w:val="002608E5"/>
    <w:rsid w:val="002610D2"/>
    <w:rsid w:val="00261C55"/>
    <w:rsid w:val="002648E0"/>
    <w:rsid w:val="00264C60"/>
    <w:rsid w:val="00265D52"/>
    <w:rsid w:val="002662DD"/>
    <w:rsid w:val="002708AA"/>
    <w:rsid w:val="00274E37"/>
    <w:rsid w:val="00274EF3"/>
    <w:rsid w:val="00275510"/>
    <w:rsid w:val="00275692"/>
    <w:rsid w:val="00277D39"/>
    <w:rsid w:val="002840CA"/>
    <w:rsid w:val="00284998"/>
    <w:rsid w:val="002867E9"/>
    <w:rsid w:val="00290175"/>
    <w:rsid w:val="002914F9"/>
    <w:rsid w:val="002929A6"/>
    <w:rsid w:val="00294A75"/>
    <w:rsid w:val="0029548D"/>
    <w:rsid w:val="002965CC"/>
    <w:rsid w:val="0029732E"/>
    <w:rsid w:val="002A2EA6"/>
    <w:rsid w:val="002A33A0"/>
    <w:rsid w:val="002A42DE"/>
    <w:rsid w:val="002A74D2"/>
    <w:rsid w:val="002A7D6E"/>
    <w:rsid w:val="002B0C4D"/>
    <w:rsid w:val="002B1398"/>
    <w:rsid w:val="002B3A86"/>
    <w:rsid w:val="002B4C9A"/>
    <w:rsid w:val="002B54A1"/>
    <w:rsid w:val="002B647E"/>
    <w:rsid w:val="002B6D4C"/>
    <w:rsid w:val="002B7E53"/>
    <w:rsid w:val="002C1647"/>
    <w:rsid w:val="002C196C"/>
    <w:rsid w:val="002C2A4F"/>
    <w:rsid w:val="002C365A"/>
    <w:rsid w:val="002C4588"/>
    <w:rsid w:val="002C57F2"/>
    <w:rsid w:val="002C655E"/>
    <w:rsid w:val="002C69F5"/>
    <w:rsid w:val="002C6EA9"/>
    <w:rsid w:val="002D4518"/>
    <w:rsid w:val="002D50BE"/>
    <w:rsid w:val="002D53A2"/>
    <w:rsid w:val="002D55DA"/>
    <w:rsid w:val="002D6CF2"/>
    <w:rsid w:val="002E058F"/>
    <w:rsid w:val="002E1852"/>
    <w:rsid w:val="002E1A08"/>
    <w:rsid w:val="002E1C23"/>
    <w:rsid w:val="002E6913"/>
    <w:rsid w:val="002E6A62"/>
    <w:rsid w:val="002F08EB"/>
    <w:rsid w:val="002F0971"/>
    <w:rsid w:val="002F1C42"/>
    <w:rsid w:val="002F5F9C"/>
    <w:rsid w:val="00301039"/>
    <w:rsid w:val="00304939"/>
    <w:rsid w:val="00307254"/>
    <w:rsid w:val="00310C02"/>
    <w:rsid w:val="00312978"/>
    <w:rsid w:val="00313FFA"/>
    <w:rsid w:val="00315627"/>
    <w:rsid w:val="0031756A"/>
    <w:rsid w:val="003176DF"/>
    <w:rsid w:val="00317D41"/>
    <w:rsid w:val="003241BC"/>
    <w:rsid w:val="00325E8B"/>
    <w:rsid w:val="0032645A"/>
    <w:rsid w:val="00330C56"/>
    <w:rsid w:val="00330EEC"/>
    <w:rsid w:val="003366BE"/>
    <w:rsid w:val="00336ECB"/>
    <w:rsid w:val="0034045F"/>
    <w:rsid w:val="00341E5B"/>
    <w:rsid w:val="003424D6"/>
    <w:rsid w:val="00342A19"/>
    <w:rsid w:val="003446A7"/>
    <w:rsid w:val="00345029"/>
    <w:rsid w:val="00346911"/>
    <w:rsid w:val="00347486"/>
    <w:rsid w:val="00347E68"/>
    <w:rsid w:val="00352B8E"/>
    <w:rsid w:val="00353F09"/>
    <w:rsid w:val="003545E9"/>
    <w:rsid w:val="00354762"/>
    <w:rsid w:val="003578BA"/>
    <w:rsid w:val="003623D8"/>
    <w:rsid w:val="00363352"/>
    <w:rsid w:val="003663B1"/>
    <w:rsid w:val="00367308"/>
    <w:rsid w:val="003703C2"/>
    <w:rsid w:val="00372545"/>
    <w:rsid w:val="00372F81"/>
    <w:rsid w:val="00373185"/>
    <w:rsid w:val="00373D37"/>
    <w:rsid w:val="0037546C"/>
    <w:rsid w:val="0037773C"/>
    <w:rsid w:val="0037796F"/>
    <w:rsid w:val="00381493"/>
    <w:rsid w:val="00382847"/>
    <w:rsid w:val="00383D1F"/>
    <w:rsid w:val="0038543E"/>
    <w:rsid w:val="003855C4"/>
    <w:rsid w:val="00387EEC"/>
    <w:rsid w:val="00391177"/>
    <w:rsid w:val="00391817"/>
    <w:rsid w:val="00396614"/>
    <w:rsid w:val="003A1FD1"/>
    <w:rsid w:val="003A2BE1"/>
    <w:rsid w:val="003A2C2C"/>
    <w:rsid w:val="003A51A0"/>
    <w:rsid w:val="003A5D5B"/>
    <w:rsid w:val="003A5DAF"/>
    <w:rsid w:val="003A731E"/>
    <w:rsid w:val="003B5AC9"/>
    <w:rsid w:val="003C07ED"/>
    <w:rsid w:val="003C244B"/>
    <w:rsid w:val="003C5E88"/>
    <w:rsid w:val="003C7436"/>
    <w:rsid w:val="003D2B98"/>
    <w:rsid w:val="003D33AE"/>
    <w:rsid w:val="003D4C87"/>
    <w:rsid w:val="003D4F48"/>
    <w:rsid w:val="003D6393"/>
    <w:rsid w:val="003D7B55"/>
    <w:rsid w:val="003E19AB"/>
    <w:rsid w:val="003E2A14"/>
    <w:rsid w:val="003E3ED2"/>
    <w:rsid w:val="003E4141"/>
    <w:rsid w:val="003E76ED"/>
    <w:rsid w:val="003F0D59"/>
    <w:rsid w:val="003F25C9"/>
    <w:rsid w:val="003F6969"/>
    <w:rsid w:val="0040088B"/>
    <w:rsid w:val="00401D85"/>
    <w:rsid w:val="00401F1C"/>
    <w:rsid w:val="00402F1B"/>
    <w:rsid w:val="004032DE"/>
    <w:rsid w:val="00404A73"/>
    <w:rsid w:val="00405DCE"/>
    <w:rsid w:val="004065FA"/>
    <w:rsid w:val="00412AC6"/>
    <w:rsid w:val="00413A7B"/>
    <w:rsid w:val="00413CA3"/>
    <w:rsid w:val="00416D14"/>
    <w:rsid w:val="00417BFD"/>
    <w:rsid w:val="004204E2"/>
    <w:rsid w:val="0042135F"/>
    <w:rsid w:val="00424A3A"/>
    <w:rsid w:val="00426925"/>
    <w:rsid w:val="00431655"/>
    <w:rsid w:val="00431F60"/>
    <w:rsid w:val="00434021"/>
    <w:rsid w:val="004363AA"/>
    <w:rsid w:val="00437B85"/>
    <w:rsid w:val="00440A69"/>
    <w:rsid w:val="00441E51"/>
    <w:rsid w:val="00441EB0"/>
    <w:rsid w:val="00442B30"/>
    <w:rsid w:val="00443998"/>
    <w:rsid w:val="0044576E"/>
    <w:rsid w:val="00445C1C"/>
    <w:rsid w:val="00445C52"/>
    <w:rsid w:val="00446726"/>
    <w:rsid w:val="00451AFD"/>
    <w:rsid w:val="0045381A"/>
    <w:rsid w:val="004541B8"/>
    <w:rsid w:val="0045544A"/>
    <w:rsid w:val="00457CF0"/>
    <w:rsid w:val="00460696"/>
    <w:rsid w:val="00461EFC"/>
    <w:rsid w:val="004639A7"/>
    <w:rsid w:val="00467AF7"/>
    <w:rsid w:val="00470D91"/>
    <w:rsid w:val="004710F6"/>
    <w:rsid w:val="00472E51"/>
    <w:rsid w:val="004739AC"/>
    <w:rsid w:val="004771F4"/>
    <w:rsid w:val="0048336C"/>
    <w:rsid w:val="004837D2"/>
    <w:rsid w:val="004838A4"/>
    <w:rsid w:val="00490A69"/>
    <w:rsid w:val="00492943"/>
    <w:rsid w:val="00492F9E"/>
    <w:rsid w:val="00495744"/>
    <w:rsid w:val="00495F18"/>
    <w:rsid w:val="00496D93"/>
    <w:rsid w:val="00497FA6"/>
    <w:rsid w:val="004A034D"/>
    <w:rsid w:val="004A1DF6"/>
    <w:rsid w:val="004A4348"/>
    <w:rsid w:val="004A549B"/>
    <w:rsid w:val="004B180D"/>
    <w:rsid w:val="004B1D87"/>
    <w:rsid w:val="004B7F91"/>
    <w:rsid w:val="004C1ACF"/>
    <w:rsid w:val="004C2566"/>
    <w:rsid w:val="004C3655"/>
    <w:rsid w:val="004C3CC1"/>
    <w:rsid w:val="004C4896"/>
    <w:rsid w:val="004C7764"/>
    <w:rsid w:val="004D6867"/>
    <w:rsid w:val="004D7566"/>
    <w:rsid w:val="004D7B94"/>
    <w:rsid w:val="004E2559"/>
    <w:rsid w:val="004E36A4"/>
    <w:rsid w:val="004F03E9"/>
    <w:rsid w:val="004F1B5A"/>
    <w:rsid w:val="004F2184"/>
    <w:rsid w:val="004F3AD3"/>
    <w:rsid w:val="004F4C45"/>
    <w:rsid w:val="004F4F8E"/>
    <w:rsid w:val="004F5753"/>
    <w:rsid w:val="0050247B"/>
    <w:rsid w:val="00505148"/>
    <w:rsid w:val="005051A3"/>
    <w:rsid w:val="005052AD"/>
    <w:rsid w:val="005055FB"/>
    <w:rsid w:val="00510786"/>
    <w:rsid w:val="00512CD4"/>
    <w:rsid w:val="00513AC8"/>
    <w:rsid w:val="00515F3F"/>
    <w:rsid w:val="005278F2"/>
    <w:rsid w:val="005314CD"/>
    <w:rsid w:val="0053172B"/>
    <w:rsid w:val="00531A41"/>
    <w:rsid w:val="00532199"/>
    <w:rsid w:val="005341DA"/>
    <w:rsid w:val="005359BB"/>
    <w:rsid w:val="005402B3"/>
    <w:rsid w:val="00540C54"/>
    <w:rsid w:val="00541AEE"/>
    <w:rsid w:val="0054430E"/>
    <w:rsid w:val="0054494C"/>
    <w:rsid w:val="00550B11"/>
    <w:rsid w:val="00550D2F"/>
    <w:rsid w:val="0055178C"/>
    <w:rsid w:val="00552120"/>
    <w:rsid w:val="00552CD1"/>
    <w:rsid w:val="005559E4"/>
    <w:rsid w:val="00557E88"/>
    <w:rsid w:val="00557ECA"/>
    <w:rsid w:val="00560B71"/>
    <w:rsid w:val="00561371"/>
    <w:rsid w:val="00564716"/>
    <w:rsid w:val="00564B7D"/>
    <w:rsid w:val="0057351B"/>
    <w:rsid w:val="00573EB3"/>
    <w:rsid w:val="00576004"/>
    <w:rsid w:val="00582E5E"/>
    <w:rsid w:val="005844D9"/>
    <w:rsid w:val="0058560F"/>
    <w:rsid w:val="005874FC"/>
    <w:rsid w:val="00591B31"/>
    <w:rsid w:val="00592014"/>
    <w:rsid w:val="00592F9C"/>
    <w:rsid w:val="005944D1"/>
    <w:rsid w:val="0059697F"/>
    <w:rsid w:val="005A1589"/>
    <w:rsid w:val="005A1DA3"/>
    <w:rsid w:val="005A248F"/>
    <w:rsid w:val="005A3235"/>
    <w:rsid w:val="005A742F"/>
    <w:rsid w:val="005A7BD9"/>
    <w:rsid w:val="005B0764"/>
    <w:rsid w:val="005B29E1"/>
    <w:rsid w:val="005B34EF"/>
    <w:rsid w:val="005B6798"/>
    <w:rsid w:val="005B746A"/>
    <w:rsid w:val="005C251F"/>
    <w:rsid w:val="005C56C1"/>
    <w:rsid w:val="005C63DF"/>
    <w:rsid w:val="005C6E47"/>
    <w:rsid w:val="005C7E84"/>
    <w:rsid w:val="005D02EC"/>
    <w:rsid w:val="005D1728"/>
    <w:rsid w:val="005D17E3"/>
    <w:rsid w:val="005D3A56"/>
    <w:rsid w:val="005D4030"/>
    <w:rsid w:val="005D4BD8"/>
    <w:rsid w:val="005D4D1F"/>
    <w:rsid w:val="005D63B2"/>
    <w:rsid w:val="005D682B"/>
    <w:rsid w:val="005D6E92"/>
    <w:rsid w:val="005E1484"/>
    <w:rsid w:val="005E1A52"/>
    <w:rsid w:val="005E1C69"/>
    <w:rsid w:val="005E3B7D"/>
    <w:rsid w:val="005E69EA"/>
    <w:rsid w:val="005F2BED"/>
    <w:rsid w:val="005F5116"/>
    <w:rsid w:val="005F5920"/>
    <w:rsid w:val="005F6420"/>
    <w:rsid w:val="00602EE4"/>
    <w:rsid w:val="006040C6"/>
    <w:rsid w:val="006067FD"/>
    <w:rsid w:val="006077C1"/>
    <w:rsid w:val="00610BA7"/>
    <w:rsid w:val="00615B54"/>
    <w:rsid w:val="00615F20"/>
    <w:rsid w:val="006163C1"/>
    <w:rsid w:val="00617E0F"/>
    <w:rsid w:val="00624E80"/>
    <w:rsid w:val="00625C8D"/>
    <w:rsid w:val="00626A6E"/>
    <w:rsid w:val="00627286"/>
    <w:rsid w:val="00632635"/>
    <w:rsid w:val="006328DC"/>
    <w:rsid w:val="00633809"/>
    <w:rsid w:val="00633832"/>
    <w:rsid w:val="00633F4F"/>
    <w:rsid w:val="00641C34"/>
    <w:rsid w:val="0064346F"/>
    <w:rsid w:val="00643B99"/>
    <w:rsid w:val="0064416B"/>
    <w:rsid w:val="00645F29"/>
    <w:rsid w:val="0064610B"/>
    <w:rsid w:val="00646547"/>
    <w:rsid w:val="0064777D"/>
    <w:rsid w:val="0065347D"/>
    <w:rsid w:val="00657630"/>
    <w:rsid w:val="0065777A"/>
    <w:rsid w:val="00657CFD"/>
    <w:rsid w:val="00657F93"/>
    <w:rsid w:val="006646EE"/>
    <w:rsid w:val="006647A8"/>
    <w:rsid w:val="006676AC"/>
    <w:rsid w:val="00670ACE"/>
    <w:rsid w:val="006712FB"/>
    <w:rsid w:val="00674D87"/>
    <w:rsid w:val="006765CA"/>
    <w:rsid w:val="00677AE8"/>
    <w:rsid w:val="006812C1"/>
    <w:rsid w:val="00682281"/>
    <w:rsid w:val="006823EB"/>
    <w:rsid w:val="00687F0B"/>
    <w:rsid w:val="0069162C"/>
    <w:rsid w:val="00692204"/>
    <w:rsid w:val="00695842"/>
    <w:rsid w:val="00695A98"/>
    <w:rsid w:val="00696D28"/>
    <w:rsid w:val="006A0C7B"/>
    <w:rsid w:val="006A1353"/>
    <w:rsid w:val="006A17A2"/>
    <w:rsid w:val="006A4E40"/>
    <w:rsid w:val="006A5219"/>
    <w:rsid w:val="006A6A57"/>
    <w:rsid w:val="006B1171"/>
    <w:rsid w:val="006B216E"/>
    <w:rsid w:val="006B28C2"/>
    <w:rsid w:val="006B4470"/>
    <w:rsid w:val="006B4F9B"/>
    <w:rsid w:val="006C03FD"/>
    <w:rsid w:val="006C0761"/>
    <w:rsid w:val="006C1BB5"/>
    <w:rsid w:val="006C22CC"/>
    <w:rsid w:val="006C2B28"/>
    <w:rsid w:val="006C3144"/>
    <w:rsid w:val="006C5466"/>
    <w:rsid w:val="006C5572"/>
    <w:rsid w:val="006C6028"/>
    <w:rsid w:val="006C6A81"/>
    <w:rsid w:val="006C77EB"/>
    <w:rsid w:val="006E1519"/>
    <w:rsid w:val="006E7396"/>
    <w:rsid w:val="006F088A"/>
    <w:rsid w:val="006F177A"/>
    <w:rsid w:val="006F2A7A"/>
    <w:rsid w:val="006F3825"/>
    <w:rsid w:val="006F59BE"/>
    <w:rsid w:val="006F5A88"/>
    <w:rsid w:val="006F5ACD"/>
    <w:rsid w:val="006F6C96"/>
    <w:rsid w:val="006F7E0A"/>
    <w:rsid w:val="00700584"/>
    <w:rsid w:val="0070150D"/>
    <w:rsid w:val="00702E53"/>
    <w:rsid w:val="0070619E"/>
    <w:rsid w:val="00707319"/>
    <w:rsid w:val="00707D00"/>
    <w:rsid w:val="00707ED3"/>
    <w:rsid w:val="007125F1"/>
    <w:rsid w:val="00712684"/>
    <w:rsid w:val="007126C7"/>
    <w:rsid w:val="007147AE"/>
    <w:rsid w:val="00715B8C"/>
    <w:rsid w:val="00716282"/>
    <w:rsid w:val="007169B0"/>
    <w:rsid w:val="00716D9A"/>
    <w:rsid w:val="00717137"/>
    <w:rsid w:val="007174C4"/>
    <w:rsid w:val="00722CC9"/>
    <w:rsid w:val="00724193"/>
    <w:rsid w:val="00727354"/>
    <w:rsid w:val="007277A2"/>
    <w:rsid w:val="00730CEB"/>
    <w:rsid w:val="00731675"/>
    <w:rsid w:val="007321B6"/>
    <w:rsid w:val="00732833"/>
    <w:rsid w:val="007333EB"/>
    <w:rsid w:val="007340D9"/>
    <w:rsid w:val="00734C2A"/>
    <w:rsid w:val="00735562"/>
    <w:rsid w:val="00735F74"/>
    <w:rsid w:val="00736F32"/>
    <w:rsid w:val="00740BD5"/>
    <w:rsid w:val="00742292"/>
    <w:rsid w:val="00742D61"/>
    <w:rsid w:val="007444CC"/>
    <w:rsid w:val="0074669D"/>
    <w:rsid w:val="00746C9D"/>
    <w:rsid w:val="00746D2E"/>
    <w:rsid w:val="00747553"/>
    <w:rsid w:val="007477E3"/>
    <w:rsid w:val="00751F5C"/>
    <w:rsid w:val="00752E30"/>
    <w:rsid w:val="00754694"/>
    <w:rsid w:val="00763325"/>
    <w:rsid w:val="007647E3"/>
    <w:rsid w:val="00765F56"/>
    <w:rsid w:val="007677B3"/>
    <w:rsid w:val="00773334"/>
    <w:rsid w:val="00773C3D"/>
    <w:rsid w:val="007744F9"/>
    <w:rsid w:val="00775018"/>
    <w:rsid w:val="00775665"/>
    <w:rsid w:val="00775B63"/>
    <w:rsid w:val="00776832"/>
    <w:rsid w:val="00777021"/>
    <w:rsid w:val="0078052E"/>
    <w:rsid w:val="00780A0C"/>
    <w:rsid w:val="00781600"/>
    <w:rsid w:val="00781D2F"/>
    <w:rsid w:val="007867C1"/>
    <w:rsid w:val="00787B4D"/>
    <w:rsid w:val="007912DD"/>
    <w:rsid w:val="007A035A"/>
    <w:rsid w:val="007A07C5"/>
    <w:rsid w:val="007A0C3F"/>
    <w:rsid w:val="007A1017"/>
    <w:rsid w:val="007A2255"/>
    <w:rsid w:val="007A4A81"/>
    <w:rsid w:val="007A7039"/>
    <w:rsid w:val="007B05C1"/>
    <w:rsid w:val="007B0E73"/>
    <w:rsid w:val="007B22DD"/>
    <w:rsid w:val="007B3817"/>
    <w:rsid w:val="007B3840"/>
    <w:rsid w:val="007B4279"/>
    <w:rsid w:val="007B52B7"/>
    <w:rsid w:val="007B5523"/>
    <w:rsid w:val="007B5864"/>
    <w:rsid w:val="007B5D6F"/>
    <w:rsid w:val="007B60A1"/>
    <w:rsid w:val="007B7329"/>
    <w:rsid w:val="007B7770"/>
    <w:rsid w:val="007C10CD"/>
    <w:rsid w:val="007C1187"/>
    <w:rsid w:val="007C2FD6"/>
    <w:rsid w:val="007C452F"/>
    <w:rsid w:val="007C6432"/>
    <w:rsid w:val="007C70B1"/>
    <w:rsid w:val="007D2211"/>
    <w:rsid w:val="007D3325"/>
    <w:rsid w:val="007D6490"/>
    <w:rsid w:val="007D6789"/>
    <w:rsid w:val="007D7A31"/>
    <w:rsid w:val="007E594D"/>
    <w:rsid w:val="007E6724"/>
    <w:rsid w:val="007E7CFD"/>
    <w:rsid w:val="007F0890"/>
    <w:rsid w:val="007F0A4E"/>
    <w:rsid w:val="007F20EB"/>
    <w:rsid w:val="007F2941"/>
    <w:rsid w:val="007F4CA9"/>
    <w:rsid w:val="007F6D68"/>
    <w:rsid w:val="007F77B8"/>
    <w:rsid w:val="007F78ED"/>
    <w:rsid w:val="007F7D1D"/>
    <w:rsid w:val="00802361"/>
    <w:rsid w:val="00804150"/>
    <w:rsid w:val="0080432E"/>
    <w:rsid w:val="008055CF"/>
    <w:rsid w:val="008068B9"/>
    <w:rsid w:val="00810DD9"/>
    <w:rsid w:val="00812440"/>
    <w:rsid w:val="00816B6D"/>
    <w:rsid w:val="00817456"/>
    <w:rsid w:val="008201B7"/>
    <w:rsid w:val="00820897"/>
    <w:rsid w:val="00822064"/>
    <w:rsid w:val="00823385"/>
    <w:rsid w:val="008314B4"/>
    <w:rsid w:val="00831744"/>
    <w:rsid w:val="0083633C"/>
    <w:rsid w:val="00836347"/>
    <w:rsid w:val="008366ED"/>
    <w:rsid w:val="00840BD8"/>
    <w:rsid w:val="008448EA"/>
    <w:rsid w:val="00844B4F"/>
    <w:rsid w:val="00845562"/>
    <w:rsid w:val="008464FA"/>
    <w:rsid w:val="0085043A"/>
    <w:rsid w:val="00850928"/>
    <w:rsid w:val="00853964"/>
    <w:rsid w:val="00855D17"/>
    <w:rsid w:val="00857E85"/>
    <w:rsid w:val="008603F2"/>
    <w:rsid w:val="0086191C"/>
    <w:rsid w:val="00863BCB"/>
    <w:rsid w:val="00864AFE"/>
    <w:rsid w:val="00865C89"/>
    <w:rsid w:val="0086671C"/>
    <w:rsid w:val="00866BD3"/>
    <w:rsid w:val="00867B90"/>
    <w:rsid w:val="008712DC"/>
    <w:rsid w:val="008719FC"/>
    <w:rsid w:val="00873671"/>
    <w:rsid w:val="008736E9"/>
    <w:rsid w:val="00874028"/>
    <w:rsid w:val="00876230"/>
    <w:rsid w:val="0087655A"/>
    <w:rsid w:val="008765FA"/>
    <w:rsid w:val="008832F0"/>
    <w:rsid w:val="008854FF"/>
    <w:rsid w:val="00890EF9"/>
    <w:rsid w:val="00892AA5"/>
    <w:rsid w:val="00893BA7"/>
    <w:rsid w:val="00895E61"/>
    <w:rsid w:val="008A059B"/>
    <w:rsid w:val="008A2A5C"/>
    <w:rsid w:val="008A3CFC"/>
    <w:rsid w:val="008A4381"/>
    <w:rsid w:val="008B1051"/>
    <w:rsid w:val="008B1507"/>
    <w:rsid w:val="008B256A"/>
    <w:rsid w:val="008B271C"/>
    <w:rsid w:val="008B423B"/>
    <w:rsid w:val="008B50EA"/>
    <w:rsid w:val="008B63B7"/>
    <w:rsid w:val="008C02FE"/>
    <w:rsid w:val="008C2B5D"/>
    <w:rsid w:val="008C5D3F"/>
    <w:rsid w:val="008C7842"/>
    <w:rsid w:val="008D1A99"/>
    <w:rsid w:val="008D2B05"/>
    <w:rsid w:val="008D3421"/>
    <w:rsid w:val="008D4DA2"/>
    <w:rsid w:val="008D6B7A"/>
    <w:rsid w:val="008E001B"/>
    <w:rsid w:val="008E1DA0"/>
    <w:rsid w:val="008E1FC2"/>
    <w:rsid w:val="008E258B"/>
    <w:rsid w:val="008E4A1A"/>
    <w:rsid w:val="008E4AC4"/>
    <w:rsid w:val="008E574D"/>
    <w:rsid w:val="008E74C4"/>
    <w:rsid w:val="008E74F9"/>
    <w:rsid w:val="008E75AE"/>
    <w:rsid w:val="008F04BF"/>
    <w:rsid w:val="008F0A2C"/>
    <w:rsid w:val="008F1B29"/>
    <w:rsid w:val="008F6A84"/>
    <w:rsid w:val="008F7213"/>
    <w:rsid w:val="00900482"/>
    <w:rsid w:val="009018CB"/>
    <w:rsid w:val="00901BE6"/>
    <w:rsid w:val="009024A1"/>
    <w:rsid w:val="00902E00"/>
    <w:rsid w:val="00905031"/>
    <w:rsid w:val="00906086"/>
    <w:rsid w:val="00910015"/>
    <w:rsid w:val="00912716"/>
    <w:rsid w:val="00913179"/>
    <w:rsid w:val="00916FC3"/>
    <w:rsid w:val="00917967"/>
    <w:rsid w:val="00920002"/>
    <w:rsid w:val="00920828"/>
    <w:rsid w:val="0092196F"/>
    <w:rsid w:val="00922AD3"/>
    <w:rsid w:val="00922C05"/>
    <w:rsid w:val="00922F21"/>
    <w:rsid w:val="00923E53"/>
    <w:rsid w:val="00924595"/>
    <w:rsid w:val="0092735F"/>
    <w:rsid w:val="009278F2"/>
    <w:rsid w:val="00927D45"/>
    <w:rsid w:val="00930070"/>
    <w:rsid w:val="00931383"/>
    <w:rsid w:val="00931741"/>
    <w:rsid w:val="0093587F"/>
    <w:rsid w:val="0094690F"/>
    <w:rsid w:val="009469BD"/>
    <w:rsid w:val="00946D15"/>
    <w:rsid w:val="009479A2"/>
    <w:rsid w:val="009516F8"/>
    <w:rsid w:val="009526A7"/>
    <w:rsid w:val="0095393C"/>
    <w:rsid w:val="00956EA4"/>
    <w:rsid w:val="0095742B"/>
    <w:rsid w:val="009578C3"/>
    <w:rsid w:val="00960D83"/>
    <w:rsid w:val="0096267B"/>
    <w:rsid w:val="00963EED"/>
    <w:rsid w:val="00964248"/>
    <w:rsid w:val="009646B3"/>
    <w:rsid w:val="00970022"/>
    <w:rsid w:val="00970DC4"/>
    <w:rsid w:val="00970DF1"/>
    <w:rsid w:val="00970E3E"/>
    <w:rsid w:val="009712E0"/>
    <w:rsid w:val="009717C1"/>
    <w:rsid w:val="00972EA8"/>
    <w:rsid w:val="00975664"/>
    <w:rsid w:val="00976A82"/>
    <w:rsid w:val="0097753F"/>
    <w:rsid w:val="0098185D"/>
    <w:rsid w:val="0098193F"/>
    <w:rsid w:val="0098248B"/>
    <w:rsid w:val="00983220"/>
    <w:rsid w:val="00984C02"/>
    <w:rsid w:val="00984EB4"/>
    <w:rsid w:val="00987F2E"/>
    <w:rsid w:val="00990390"/>
    <w:rsid w:val="00991A62"/>
    <w:rsid w:val="00992D58"/>
    <w:rsid w:val="00992EC3"/>
    <w:rsid w:val="0099303F"/>
    <w:rsid w:val="00993E67"/>
    <w:rsid w:val="009948FE"/>
    <w:rsid w:val="009963C0"/>
    <w:rsid w:val="009969DD"/>
    <w:rsid w:val="00997F44"/>
    <w:rsid w:val="009A0705"/>
    <w:rsid w:val="009A1CE4"/>
    <w:rsid w:val="009A210C"/>
    <w:rsid w:val="009B29EF"/>
    <w:rsid w:val="009B4F0C"/>
    <w:rsid w:val="009B7886"/>
    <w:rsid w:val="009B7F6C"/>
    <w:rsid w:val="009C07B5"/>
    <w:rsid w:val="009C5341"/>
    <w:rsid w:val="009C61BC"/>
    <w:rsid w:val="009C6853"/>
    <w:rsid w:val="009D2A8E"/>
    <w:rsid w:val="009D4C7C"/>
    <w:rsid w:val="009D4FFC"/>
    <w:rsid w:val="009D5EB3"/>
    <w:rsid w:val="009D66C9"/>
    <w:rsid w:val="009D702F"/>
    <w:rsid w:val="009E13D7"/>
    <w:rsid w:val="009E1CB5"/>
    <w:rsid w:val="009E375F"/>
    <w:rsid w:val="009E502C"/>
    <w:rsid w:val="009E68F7"/>
    <w:rsid w:val="009E7826"/>
    <w:rsid w:val="009F3931"/>
    <w:rsid w:val="00A07F57"/>
    <w:rsid w:val="00A10FA5"/>
    <w:rsid w:val="00A110F5"/>
    <w:rsid w:val="00A116A9"/>
    <w:rsid w:val="00A117C1"/>
    <w:rsid w:val="00A14865"/>
    <w:rsid w:val="00A15C40"/>
    <w:rsid w:val="00A16008"/>
    <w:rsid w:val="00A16ADD"/>
    <w:rsid w:val="00A173B1"/>
    <w:rsid w:val="00A17E69"/>
    <w:rsid w:val="00A242C6"/>
    <w:rsid w:val="00A24B84"/>
    <w:rsid w:val="00A30310"/>
    <w:rsid w:val="00A30B12"/>
    <w:rsid w:val="00A30E17"/>
    <w:rsid w:val="00A32CF7"/>
    <w:rsid w:val="00A332AD"/>
    <w:rsid w:val="00A34D22"/>
    <w:rsid w:val="00A35192"/>
    <w:rsid w:val="00A3525B"/>
    <w:rsid w:val="00A37009"/>
    <w:rsid w:val="00A40446"/>
    <w:rsid w:val="00A40EE7"/>
    <w:rsid w:val="00A4226A"/>
    <w:rsid w:val="00A458A4"/>
    <w:rsid w:val="00A47DA0"/>
    <w:rsid w:val="00A502E1"/>
    <w:rsid w:val="00A509BD"/>
    <w:rsid w:val="00A50BE4"/>
    <w:rsid w:val="00A51B80"/>
    <w:rsid w:val="00A526F4"/>
    <w:rsid w:val="00A55C02"/>
    <w:rsid w:val="00A61A5B"/>
    <w:rsid w:val="00A61C27"/>
    <w:rsid w:val="00A628DD"/>
    <w:rsid w:val="00A6317B"/>
    <w:rsid w:val="00A637C4"/>
    <w:rsid w:val="00A63854"/>
    <w:rsid w:val="00A64699"/>
    <w:rsid w:val="00A64AAA"/>
    <w:rsid w:val="00A65BAB"/>
    <w:rsid w:val="00A7011B"/>
    <w:rsid w:val="00A70CF2"/>
    <w:rsid w:val="00A72123"/>
    <w:rsid w:val="00A77206"/>
    <w:rsid w:val="00A80742"/>
    <w:rsid w:val="00A81E13"/>
    <w:rsid w:val="00A85781"/>
    <w:rsid w:val="00A913D1"/>
    <w:rsid w:val="00A918A5"/>
    <w:rsid w:val="00A92A49"/>
    <w:rsid w:val="00A93924"/>
    <w:rsid w:val="00A93B7A"/>
    <w:rsid w:val="00A93E99"/>
    <w:rsid w:val="00A94C74"/>
    <w:rsid w:val="00A950FA"/>
    <w:rsid w:val="00AA0922"/>
    <w:rsid w:val="00AA117E"/>
    <w:rsid w:val="00AA285B"/>
    <w:rsid w:val="00AA417C"/>
    <w:rsid w:val="00AA4679"/>
    <w:rsid w:val="00AA65F3"/>
    <w:rsid w:val="00AA6987"/>
    <w:rsid w:val="00AB2441"/>
    <w:rsid w:val="00AB2A97"/>
    <w:rsid w:val="00AB35C6"/>
    <w:rsid w:val="00AB52A2"/>
    <w:rsid w:val="00AC082C"/>
    <w:rsid w:val="00AC0D1A"/>
    <w:rsid w:val="00AC10CB"/>
    <w:rsid w:val="00AC13B2"/>
    <w:rsid w:val="00AC3619"/>
    <w:rsid w:val="00AC4938"/>
    <w:rsid w:val="00AC623F"/>
    <w:rsid w:val="00AC7286"/>
    <w:rsid w:val="00AC72F2"/>
    <w:rsid w:val="00AC7A9A"/>
    <w:rsid w:val="00AD0446"/>
    <w:rsid w:val="00AD7CCD"/>
    <w:rsid w:val="00AE04E6"/>
    <w:rsid w:val="00AE206B"/>
    <w:rsid w:val="00AE34D3"/>
    <w:rsid w:val="00AE3A91"/>
    <w:rsid w:val="00AE435A"/>
    <w:rsid w:val="00AE4586"/>
    <w:rsid w:val="00AE71AE"/>
    <w:rsid w:val="00AF139B"/>
    <w:rsid w:val="00AF24BD"/>
    <w:rsid w:val="00AF2A52"/>
    <w:rsid w:val="00AF3340"/>
    <w:rsid w:val="00AF3E14"/>
    <w:rsid w:val="00AF5F79"/>
    <w:rsid w:val="00AF69C9"/>
    <w:rsid w:val="00AF7516"/>
    <w:rsid w:val="00B01A4D"/>
    <w:rsid w:val="00B024D3"/>
    <w:rsid w:val="00B03A13"/>
    <w:rsid w:val="00B065DD"/>
    <w:rsid w:val="00B07BDA"/>
    <w:rsid w:val="00B1335D"/>
    <w:rsid w:val="00B14654"/>
    <w:rsid w:val="00B159B0"/>
    <w:rsid w:val="00B17520"/>
    <w:rsid w:val="00B218A7"/>
    <w:rsid w:val="00B22A18"/>
    <w:rsid w:val="00B22C81"/>
    <w:rsid w:val="00B23682"/>
    <w:rsid w:val="00B36249"/>
    <w:rsid w:val="00B36FF2"/>
    <w:rsid w:val="00B40882"/>
    <w:rsid w:val="00B41735"/>
    <w:rsid w:val="00B4192D"/>
    <w:rsid w:val="00B42355"/>
    <w:rsid w:val="00B446E3"/>
    <w:rsid w:val="00B45A56"/>
    <w:rsid w:val="00B46FA1"/>
    <w:rsid w:val="00B529A5"/>
    <w:rsid w:val="00B53CE5"/>
    <w:rsid w:val="00B578CB"/>
    <w:rsid w:val="00B6297B"/>
    <w:rsid w:val="00B65534"/>
    <w:rsid w:val="00B667F4"/>
    <w:rsid w:val="00B677D8"/>
    <w:rsid w:val="00B72C71"/>
    <w:rsid w:val="00B72D77"/>
    <w:rsid w:val="00B73650"/>
    <w:rsid w:val="00B75304"/>
    <w:rsid w:val="00B806A5"/>
    <w:rsid w:val="00B811F1"/>
    <w:rsid w:val="00B8780A"/>
    <w:rsid w:val="00B8787C"/>
    <w:rsid w:val="00B87DE5"/>
    <w:rsid w:val="00B905D7"/>
    <w:rsid w:val="00B91155"/>
    <w:rsid w:val="00B915C3"/>
    <w:rsid w:val="00B91B82"/>
    <w:rsid w:val="00B952F6"/>
    <w:rsid w:val="00B973F5"/>
    <w:rsid w:val="00B977BD"/>
    <w:rsid w:val="00B979A9"/>
    <w:rsid w:val="00BA12FB"/>
    <w:rsid w:val="00BA28F2"/>
    <w:rsid w:val="00BA54EB"/>
    <w:rsid w:val="00BA75F6"/>
    <w:rsid w:val="00BB1D09"/>
    <w:rsid w:val="00BB2A31"/>
    <w:rsid w:val="00BB3D52"/>
    <w:rsid w:val="00BB4820"/>
    <w:rsid w:val="00BB5338"/>
    <w:rsid w:val="00BB7557"/>
    <w:rsid w:val="00BC04CD"/>
    <w:rsid w:val="00BC3AB6"/>
    <w:rsid w:val="00BC406E"/>
    <w:rsid w:val="00BC6C9D"/>
    <w:rsid w:val="00BC6E14"/>
    <w:rsid w:val="00BC7AA6"/>
    <w:rsid w:val="00BD2425"/>
    <w:rsid w:val="00BD27AB"/>
    <w:rsid w:val="00BD33B8"/>
    <w:rsid w:val="00BD3482"/>
    <w:rsid w:val="00BD655F"/>
    <w:rsid w:val="00BE047F"/>
    <w:rsid w:val="00BE1547"/>
    <w:rsid w:val="00BE1B0A"/>
    <w:rsid w:val="00BE1E4B"/>
    <w:rsid w:val="00BE22BD"/>
    <w:rsid w:val="00BE3E87"/>
    <w:rsid w:val="00BE4A42"/>
    <w:rsid w:val="00BE648B"/>
    <w:rsid w:val="00BE6A3E"/>
    <w:rsid w:val="00BE6AC7"/>
    <w:rsid w:val="00BE6CD3"/>
    <w:rsid w:val="00BE7571"/>
    <w:rsid w:val="00BF0955"/>
    <w:rsid w:val="00BF17FE"/>
    <w:rsid w:val="00BF29AF"/>
    <w:rsid w:val="00BF30D5"/>
    <w:rsid w:val="00BF3A0F"/>
    <w:rsid w:val="00BF4273"/>
    <w:rsid w:val="00BF4EBE"/>
    <w:rsid w:val="00BF518D"/>
    <w:rsid w:val="00BF5CEA"/>
    <w:rsid w:val="00BF619F"/>
    <w:rsid w:val="00BF6E11"/>
    <w:rsid w:val="00BF7B81"/>
    <w:rsid w:val="00C003CC"/>
    <w:rsid w:val="00C00D40"/>
    <w:rsid w:val="00C046FC"/>
    <w:rsid w:val="00C04A31"/>
    <w:rsid w:val="00C05B1E"/>
    <w:rsid w:val="00C10029"/>
    <w:rsid w:val="00C1028B"/>
    <w:rsid w:val="00C10491"/>
    <w:rsid w:val="00C11A8E"/>
    <w:rsid w:val="00C121FD"/>
    <w:rsid w:val="00C1281A"/>
    <w:rsid w:val="00C12D91"/>
    <w:rsid w:val="00C14868"/>
    <w:rsid w:val="00C170AD"/>
    <w:rsid w:val="00C208C3"/>
    <w:rsid w:val="00C21678"/>
    <w:rsid w:val="00C26214"/>
    <w:rsid w:val="00C271AF"/>
    <w:rsid w:val="00C27ECD"/>
    <w:rsid w:val="00C31E2B"/>
    <w:rsid w:val="00C32158"/>
    <w:rsid w:val="00C32925"/>
    <w:rsid w:val="00C33F51"/>
    <w:rsid w:val="00C34023"/>
    <w:rsid w:val="00C34041"/>
    <w:rsid w:val="00C351FB"/>
    <w:rsid w:val="00C368CC"/>
    <w:rsid w:val="00C37D12"/>
    <w:rsid w:val="00C43A6A"/>
    <w:rsid w:val="00C46A55"/>
    <w:rsid w:val="00C50653"/>
    <w:rsid w:val="00C50D3D"/>
    <w:rsid w:val="00C50DEF"/>
    <w:rsid w:val="00C50F73"/>
    <w:rsid w:val="00C51E9F"/>
    <w:rsid w:val="00C52478"/>
    <w:rsid w:val="00C537AD"/>
    <w:rsid w:val="00C5441C"/>
    <w:rsid w:val="00C5483C"/>
    <w:rsid w:val="00C55674"/>
    <w:rsid w:val="00C5675D"/>
    <w:rsid w:val="00C56BC0"/>
    <w:rsid w:val="00C66239"/>
    <w:rsid w:val="00C664DF"/>
    <w:rsid w:val="00C67CCD"/>
    <w:rsid w:val="00C72B09"/>
    <w:rsid w:val="00C72F32"/>
    <w:rsid w:val="00C73521"/>
    <w:rsid w:val="00C74252"/>
    <w:rsid w:val="00C76BBF"/>
    <w:rsid w:val="00C80EDF"/>
    <w:rsid w:val="00C83845"/>
    <w:rsid w:val="00C847B8"/>
    <w:rsid w:val="00C8660B"/>
    <w:rsid w:val="00C92BD4"/>
    <w:rsid w:val="00C93272"/>
    <w:rsid w:val="00C972C0"/>
    <w:rsid w:val="00CA1DEC"/>
    <w:rsid w:val="00CA1F20"/>
    <w:rsid w:val="00CA2CA9"/>
    <w:rsid w:val="00CA34A1"/>
    <w:rsid w:val="00CA3FD8"/>
    <w:rsid w:val="00CA4CCF"/>
    <w:rsid w:val="00CA79EB"/>
    <w:rsid w:val="00CB2C16"/>
    <w:rsid w:val="00CB47A9"/>
    <w:rsid w:val="00CB715F"/>
    <w:rsid w:val="00CB747A"/>
    <w:rsid w:val="00CB7C8E"/>
    <w:rsid w:val="00CC273B"/>
    <w:rsid w:val="00CC3116"/>
    <w:rsid w:val="00CC38E4"/>
    <w:rsid w:val="00CC3C45"/>
    <w:rsid w:val="00CC3E7B"/>
    <w:rsid w:val="00CC5143"/>
    <w:rsid w:val="00CC7FC6"/>
    <w:rsid w:val="00CD0B77"/>
    <w:rsid w:val="00CD46A1"/>
    <w:rsid w:val="00CD4F45"/>
    <w:rsid w:val="00CD7D17"/>
    <w:rsid w:val="00CE1957"/>
    <w:rsid w:val="00CE295E"/>
    <w:rsid w:val="00CE354C"/>
    <w:rsid w:val="00CE425B"/>
    <w:rsid w:val="00CE52CA"/>
    <w:rsid w:val="00CE659C"/>
    <w:rsid w:val="00CE68A2"/>
    <w:rsid w:val="00CE701B"/>
    <w:rsid w:val="00CE75CC"/>
    <w:rsid w:val="00CF05B3"/>
    <w:rsid w:val="00CF1743"/>
    <w:rsid w:val="00CF1D39"/>
    <w:rsid w:val="00CF4763"/>
    <w:rsid w:val="00CF6F57"/>
    <w:rsid w:val="00CF7BEE"/>
    <w:rsid w:val="00D02642"/>
    <w:rsid w:val="00D03A5F"/>
    <w:rsid w:val="00D04378"/>
    <w:rsid w:val="00D04450"/>
    <w:rsid w:val="00D05B32"/>
    <w:rsid w:val="00D0613B"/>
    <w:rsid w:val="00D0720C"/>
    <w:rsid w:val="00D1005C"/>
    <w:rsid w:val="00D10CDA"/>
    <w:rsid w:val="00D13501"/>
    <w:rsid w:val="00D13B73"/>
    <w:rsid w:val="00D1668C"/>
    <w:rsid w:val="00D16BD3"/>
    <w:rsid w:val="00D17DA8"/>
    <w:rsid w:val="00D20B6B"/>
    <w:rsid w:val="00D21D32"/>
    <w:rsid w:val="00D22C96"/>
    <w:rsid w:val="00D23D92"/>
    <w:rsid w:val="00D244E2"/>
    <w:rsid w:val="00D24E6E"/>
    <w:rsid w:val="00D26943"/>
    <w:rsid w:val="00D270D4"/>
    <w:rsid w:val="00D315EF"/>
    <w:rsid w:val="00D32434"/>
    <w:rsid w:val="00D342D8"/>
    <w:rsid w:val="00D356ED"/>
    <w:rsid w:val="00D40D28"/>
    <w:rsid w:val="00D41DEF"/>
    <w:rsid w:val="00D43C67"/>
    <w:rsid w:val="00D44253"/>
    <w:rsid w:val="00D46780"/>
    <w:rsid w:val="00D46C88"/>
    <w:rsid w:val="00D47BD4"/>
    <w:rsid w:val="00D47E87"/>
    <w:rsid w:val="00D51CC7"/>
    <w:rsid w:val="00D531CD"/>
    <w:rsid w:val="00D560DA"/>
    <w:rsid w:val="00D6042F"/>
    <w:rsid w:val="00D609D3"/>
    <w:rsid w:val="00D63716"/>
    <w:rsid w:val="00D642ED"/>
    <w:rsid w:val="00D67BCB"/>
    <w:rsid w:val="00D7255D"/>
    <w:rsid w:val="00D73045"/>
    <w:rsid w:val="00D76C20"/>
    <w:rsid w:val="00D76C94"/>
    <w:rsid w:val="00D8078E"/>
    <w:rsid w:val="00D82C20"/>
    <w:rsid w:val="00D8607A"/>
    <w:rsid w:val="00D9195D"/>
    <w:rsid w:val="00D92761"/>
    <w:rsid w:val="00D93F6F"/>
    <w:rsid w:val="00D947CB"/>
    <w:rsid w:val="00D96B05"/>
    <w:rsid w:val="00D979E4"/>
    <w:rsid w:val="00DA381C"/>
    <w:rsid w:val="00DA5CC6"/>
    <w:rsid w:val="00DA7069"/>
    <w:rsid w:val="00DA73BC"/>
    <w:rsid w:val="00DB3A6D"/>
    <w:rsid w:val="00DB3D58"/>
    <w:rsid w:val="00DB674C"/>
    <w:rsid w:val="00DB7E09"/>
    <w:rsid w:val="00DC0023"/>
    <w:rsid w:val="00DC3463"/>
    <w:rsid w:val="00DC5FF9"/>
    <w:rsid w:val="00DC7939"/>
    <w:rsid w:val="00DD2A13"/>
    <w:rsid w:val="00DD509C"/>
    <w:rsid w:val="00DD5DF7"/>
    <w:rsid w:val="00DE04E1"/>
    <w:rsid w:val="00DE1ED6"/>
    <w:rsid w:val="00DE58C4"/>
    <w:rsid w:val="00DF076F"/>
    <w:rsid w:val="00DF3F25"/>
    <w:rsid w:val="00DF428E"/>
    <w:rsid w:val="00DF4DBA"/>
    <w:rsid w:val="00DF562B"/>
    <w:rsid w:val="00DF5A8D"/>
    <w:rsid w:val="00E003C0"/>
    <w:rsid w:val="00E0074D"/>
    <w:rsid w:val="00E067CB"/>
    <w:rsid w:val="00E06E81"/>
    <w:rsid w:val="00E076DA"/>
    <w:rsid w:val="00E077BA"/>
    <w:rsid w:val="00E109D0"/>
    <w:rsid w:val="00E11D9A"/>
    <w:rsid w:val="00E14F08"/>
    <w:rsid w:val="00E2008A"/>
    <w:rsid w:val="00E21B12"/>
    <w:rsid w:val="00E245D1"/>
    <w:rsid w:val="00E24641"/>
    <w:rsid w:val="00E25A92"/>
    <w:rsid w:val="00E26401"/>
    <w:rsid w:val="00E27F81"/>
    <w:rsid w:val="00E317D5"/>
    <w:rsid w:val="00E3447B"/>
    <w:rsid w:val="00E34C58"/>
    <w:rsid w:val="00E35912"/>
    <w:rsid w:val="00E37816"/>
    <w:rsid w:val="00E4055A"/>
    <w:rsid w:val="00E40D12"/>
    <w:rsid w:val="00E4324B"/>
    <w:rsid w:val="00E44BAF"/>
    <w:rsid w:val="00E46051"/>
    <w:rsid w:val="00E501D5"/>
    <w:rsid w:val="00E521D7"/>
    <w:rsid w:val="00E54C64"/>
    <w:rsid w:val="00E558A7"/>
    <w:rsid w:val="00E56384"/>
    <w:rsid w:val="00E56938"/>
    <w:rsid w:val="00E57315"/>
    <w:rsid w:val="00E574B5"/>
    <w:rsid w:val="00E66090"/>
    <w:rsid w:val="00E67995"/>
    <w:rsid w:val="00E72C09"/>
    <w:rsid w:val="00E73811"/>
    <w:rsid w:val="00E744F5"/>
    <w:rsid w:val="00E77280"/>
    <w:rsid w:val="00E7776D"/>
    <w:rsid w:val="00E814F7"/>
    <w:rsid w:val="00E81C45"/>
    <w:rsid w:val="00E8209C"/>
    <w:rsid w:val="00E820B4"/>
    <w:rsid w:val="00E82A62"/>
    <w:rsid w:val="00E853DE"/>
    <w:rsid w:val="00E87195"/>
    <w:rsid w:val="00E918E6"/>
    <w:rsid w:val="00E9491F"/>
    <w:rsid w:val="00E94B31"/>
    <w:rsid w:val="00E94F84"/>
    <w:rsid w:val="00E95579"/>
    <w:rsid w:val="00EA03FB"/>
    <w:rsid w:val="00EA1150"/>
    <w:rsid w:val="00EA31A1"/>
    <w:rsid w:val="00EA60AB"/>
    <w:rsid w:val="00EA66E3"/>
    <w:rsid w:val="00EA6EC1"/>
    <w:rsid w:val="00EA7EA7"/>
    <w:rsid w:val="00EB1DA5"/>
    <w:rsid w:val="00EB700A"/>
    <w:rsid w:val="00EB7AC3"/>
    <w:rsid w:val="00EC0ED8"/>
    <w:rsid w:val="00EC1659"/>
    <w:rsid w:val="00EC2871"/>
    <w:rsid w:val="00EC30AA"/>
    <w:rsid w:val="00EC7B7B"/>
    <w:rsid w:val="00ED2E3E"/>
    <w:rsid w:val="00ED3C7C"/>
    <w:rsid w:val="00ED44F3"/>
    <w:rsid w:val="00ED7539"/>
    <w:rsid w:val="00EE035E"/>
    <w:rsid w:val="00EE0881"/>
    <w:rsid w:val="00EE1766"/>
    <w:rsid w:val="00EE5358"/>
    <w:rsid w:val="00EE5E21"/>
    <w:rsid w:val="00EE777A"/>
    <w:rsid w:val="00EF2C2E"/>
    <w:rsid w:val="00EF3CBF"/>
    <w:rsid w:val="00EF4791"/>
    <w:rsid w:val="00F00ECA"/>
    <w:rsid w:val="00F01CF3"/>
    <w:rsid w:val="00F02659"/>
    <w:rsid w:val="00F051A4"/>
    <w:rsid w:val="00F05231"/>
    <w:rsid w:val="00F06B06"/>
    <w:rsid w:val="00F07B5A"/>
    <w:rsid w:val="00F1337E"/>
    <w:rsid w:val="00F13569"/>
    <w:rsid w:val="00F1743E"/>
    <w:rsid w:val="00F22A95"/>
    <w:rsid w:val="00F31E74"/>
    <w:rsid w:val="00F31F9C"/>
    <w:rsid w:val="00F340DA"/>
    <w:rsid w:val="00F36071"/>
    <w:rsid w:val="00F374FC"/>
    <w:rsid w:val="00F40A1B"/>
    <w:rsid w:val="00F40A5C"/>
    <w:rsid w:val="00F41583"/>
    <w:rsid w:val="00F503BF"/>
    <w:rsid w:val="00F50BED"/>
    <w:rsid w:val="00F52C1A"/>
    <w:rsid w:val="00F52C71"/>
    <w:rsid w:val="00F54660"/>
    <w:rsid w:val="00F54FCC"/>
    <w:rsid w:val="00F55093"/>
    <w:rsid w:val="00F55F67"/>
    <w:rsid w:val="00F6071D"/>
    <w:rsid w:val="00F614E6"/>
    <w:rsid w:val="00F63613"/>
    <w:rsid w:val="00F649FA"/>
    <w:rsid w:val="00F64F12"/>
    <w:rsid w:val="00F7075D"/>
    <w:rsid w:val="00F71970"/>
    <w:rsid w:val="00F72CBC"/>
    <w:rsid w:val="00F73A6D"/>
    <w:rsid w:val="00F73F6C"/>
    <w:rsid w:val="00F74A32"/>
    <w:rsid w:val="00F76F6A"/>
    <w:rsid w:val="00F81766"/>
    <w:rsid w:val="00F83B0B"/>
    <w:rsid w:val="00F8413C"/>
    <w:rsid w:val="00F84D07"/>
    <w:rsid w:val="00F863BC"/>
    <w:rsid w:val="00F87ACC"/>
    <w:rsid w:val="00F9159D"/>
    <w:rsid w:val="00F926D1"/>
    <w:rsid w:val="00F9730D"/>
    <w:rsid w:val="00FA23C6"/>
    <w:rsid w:val="00FA62BA"/>
    <w:rsid w:val="00FB1886"/>
    <w:rsid w:val="00FB29E5"/>
    <w:rsid w:val="00FB47D0"/>
    <w:rsid w:val="00FB52AF"/>
    <w:rsid w:val="00FB5564"/>
    <w:rsid w:val="00FB5999"/>
    <w:rsid w:val="00FB70D6"/>
    <w:rsid w:val="00FB7F4C"/>
    <w:rsid w:val="00FC055E"/>
    <w:rsid w:val="00FC2323"/>
    <w:rsid w:val="00FC3000"/>
    <w:rsid w:val="00FC3B25"/>
    <w:rsid w:val="00FC449F"/>
    <w:rsid w:val="00FC633E"/>
    <w:rsid w:val="00FC7127"/>
    <w:rsid w:val="00FD083D"/>
    <w:rsid w:val="00FD09DC"/>
    <w:rsid w:val="00FD0D84"/>
    <w:rsid w:val="00FD1F7A"/>
    <w:rsid w:val="00FD3088"/>
    <w:rsid w:val="00FD3657"/>
    <w:rsid w:val="00FD44DA"/>
    <w:rsid w:val="00FD71CE"/>
    <w:rsid w:val="00FD787C"/>
    <w:rsid w:val="00FD7A25"/>
    <w:rsid w:val="00FD7D4F"/>
    <w:rsid w:val="00FD7EC7"/>
    <w:rsid w:val="00FE08D4"/>
    <w:rsid w:val="00FE4CB0"/>
    <w:rsid w:val="00FF15BE"/>
    <w:rsid w:val="00FF1A3C"/>
    <w:rsid w:val="00FF1ED2"/>
    <w:rsid w:val="00FF3D41"/>
    <w:rsid w:val="00FF3D46"/>
    <w:rsid w:val="00FF50A3"/>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30BC59"/>
  <w15:docId w15:val="{41FE50D6-9209-439E-B4F7-6DE6177B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776D"/>
    <w:pPr>
      <w:widowControl w:val="0"/>
      <w:autoSpaceDE w:val="0"/>
      <w:autoSpaceDN w:val="0"/>
      <w:adjustRightInd w:val="0"/>
      <w:ind w:firstLine="720"/>
      <w:jc w:val="both"/>
    </w:pPr>
    <w:rPr>
      <w:rFonts w:ascii="Arial" w:hAnsi="Arial"/>
      <w:sz w:val="24"/>
      <w:szCs w:val="24"/>
    </w:rPr>
  </w:style>
  <w:style w:type="paragraph" w:styleId="1">
    <w:name w:val="heading 1"/>
    <w:basedOn w:val="a0"/>
    <w:next w:val="a0"/>
    <w:qFormat/>
    <w:pPr>
      <w:spacing w:before="108" w:after="108"/>
      <w:ind w:firstLine="0"/>
      <w:jc w:val="center"/>
      <w:outlineLvl w:val="0"/>
    </w:pPr>
    <w:rPr>
      <w:b/>
      <w:bCs/>
      <w:color w:val="000080"/>
    </w:rPr>
  </w:style>
  <w:style w:type="paragraph" w:styleId="2">
    <w:name w:val="heading 2"/>
    <w:basedOn w:val="1"/>
    <w:next w:val="a0"/>
    <w:qFormat/>
    <w:pPr>
      <w:outlineLvl w:val="1"/>
    </w:pPr>
  </w:style>
  <w:style w:type="paragraph" w:styleId="3">
    <w:name w:val="heading 3"/>
    <w:basedOn w:val="2"/>
    <w:next w:val="a0"/>
    <w:qFormat/>
    <w:pPr>
      <w:outlineLvl w:val="2"/>
    </w:pPr>
  </w:style>
  <w:style w:type="paragraph" w:styleId="4">
    <w:name w:val="heading 4"/>
    <w:basedOn w:val="3"/>
    <w:next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color w:val="000080"/>
    </w:rPr>
  </w:style>
  <w:style w:type="character" w:customStyle="1" w:styleId="a5">
    <w:name w:val="Гипертекстовая ссылка"/>
    <w:rPr>
      <w:rFonts w:cs="Times New Roman"/>
      <w:b/>
      <w:color w:val="008000"/>
    </w:rPr>
  </w:style>
  <w:style w:type="character" w:customStyle="1" w:styleId="a6">
    <w:name w:val="Активная гипертекстовая ссылка"/>
    <w:rPr>
      <w:rFonts w:cs="Times New Roman"/>
      <w:b/>
      <w:color w:val="008000"/>
      <w:u w:val="single"/>
    </w:rPr>
  </w:style>
  <w:style w:type="paragraph" w:customStyle="1" w:styleId="a7">
    <w:name w:val="Основное меню (преемственное)"/>
    <w:basedOn w:val="a0"/>
    <w:next w:val="a0"/>
    <w:rPr>
      <w:rFonts w:ascii="Verdana" w:hAnsi="Verdana" w:cs="Verdana"/>
    </w:rPr>
  </w:style>
  <w:style w:type="paragraph" w:customStyle="1" w:styleId="10">
    <w:name w:val="Заголовок1"/>
    <w:basedOn w:val="a7"/>
    <w:next w:val="a0"/>
    <w:rPr>
      <w:b/>
      <w:bCs/>
      <w:color w:val="C0C0C0"/>
    </w:rPr>
  </w:style>
  <w:style w:type="character" w:customStyle="1" w:styleId="a8">
    <w:name w:val="Заголовок своего сообщения"/>
    <w:rPr>
      <w:rFonts w:cs="Times New Roman"/>
      <w:b/>
      <w:bCs/>
      <w:color w:val="000080"/>
    </w:rPr>
  </w:style>
  <w:style w:type="paragraph" w:customStyle="1" w:styleId="a9">
    <w:name w:val="Заголовок статьи"/>
    <w:basedOn w:val="a0"/>
    <w:next w:val="a0"/>
    <w:pPr>
      <w:ind w:left="1612" w:hanging="892"/>
    </w:pPr>
  </w:style>
  <w:style w:type="character" w:customStyle="1" w:styleId="aa">
    <w:name w:val="Заголовок чужого сообщения"/>
    <w:rPr>
      <w:rFonts w:cs="Times New Roman"/>
      <w:b/>
      <w:bCs/>
      <w:color w:val="FF0000"/>
    </w:rPr>
  </w:style>
  <w:style w:type="paragraph" w:customStyle="1" w:styleId="ab">
    <w:name w:val="Интерактивный заголовок"/>
    <w:basedOn w:val="10"/>
    <w:next w:val="a0"/>
    <w:rPr>
      <w:u w:val="single"/>
    </w:rPr>
  </w:style>
  <w:style w:type="paragraph" w:customStyle="1" w:styleId="ac">
    <w:name w:val="Интерфейс"/>
    <w:basedOn w:val="a0"/>
    <w:next w:val="a0"/>
    <w:rPr>
      <w:rFonts w:cs="Arial"/>
      <w:color w:val="D4D0C8"/>
      <w:sz w:val="22"/>
      <w:szCs w:val="22"/>
    </w:rPr>
  </w:style>
  <w:style w:type="paragraph" w:customStyle="1" w:styleId="ad">
    <w:name w:val="Комментарий"/>
    <w:basedOn w:val="a0"/>
    <w:next w:val="a0"/>
    <w:pPr>
      <w:ind w:left="170" w:firstLine="0"/>
    </w:pPr>
    <w:rPr>
      <w:i/>
      <w:iCs/>
      <w:color w:val="800080"/>
    </w:rPr>
  </w:style>
  <w:style w:type="paragraph" w:customStyle="1" w:styleId="ae">
    <w:name w:val="Информация об изменениях документа"/>
    <w:basedOn w:val="ad"/>
    <w:next w:val="a0"/>
  </w:style>
  <w:style w:type="paragraph" w:customStyle="1" w:styleId="af">
    <w:name w:val="Текст (лев. подпись)"/>
    <w:basedOn w:val="a0"/>
    <w:next w:val="a0"/>
    <w:pPr>
      <w:ind w:firstLine="0"/>
      <w:jc w:val="left"/>
    </w:pPr>
  </w:style>
  <w:style w:type="paragraph" w:customStyle="1" w:styleId="af0">
    <w:name w:val="Колонтитул (левый)"/>
    <w:basedOn w:val="af"/>
    <w:next w:val="a0"/>
    <w:rPr>
      <w:sz w:val="16"/>
      <w:szCs w:val="16"/>
    </w:rPr>
  </w:style>
  <w:style w:type="paragraph" w:customStyle="1" w:styleId="af1">
    <w:name w:val="Текст (прав. подпись)"/>
    <w:basedOn w:val="a0"/>
    <w:next w:val="a0"/>
    <w:pPr>
      <w:ind w:firstLine="0"/>
      <w:jc w:val="right"/>
    </w:pPr>
  </w:style>
  <w:style w:type="paragraph" w:customStyle="1" w:styleId="af2">
    <w:name w:val="Колонтитул (правый)"/>
    <w:basedOn w:val="af1"/>
    <w:next w:val="a0"/>
    <w:rPr>
      <w:sz w:val="16"/>
      <w:szCs w:val="16"/>
    </w:rPr>
  </w:style>
  <w:style w:type="paragraph" w:customStyle="1" w:styleId="af3">
    <w:name w:val="Комментарий пользователя"/>
    <w:basedOn w:val="ad"/>
    <w:next w:val="a0"/>
    <w:pPr>
      <w:jc w:val="left"/>
    </w:pPr>
    <w:rPr>
      <w:color w:val="000080"/>
    </w:rPr>
  </w:style>
  <w:style w:type="paragraph" w:customStyle="1" w:styleId="af4">
    <w:name w:val="Моноширинный"/>
    <w:basedOn w:val="a0"/>
    <w:next w:val="a0"/>
    <w:pPr>
      <w:ind w:firstLine="0"/>
    </w:pPr>
    <w:rPr>
      <w:rFonts w:ascii="Courier New" w:hAnsi="Courier New" w:cs="Courier New"/>
    </w:rPr>
  </w:style>
  <w:style w:type="character" w:customStyle="1" w:styleId="af5">
    <w:name w:val="Найденные слова"/>
    <w:rPr>
      <w:rFonts w:cs="Times New Roman"/>
      <w:b/>
      <w:bCs/>
      <w:color w:val="000080"/>
    </w:rPr>
  </w:style>
  <w:style w:type="character" w:customStyle="1" w:styleId="af6">
    <w:name w:val="Не вступил в силу"/>
    <w:rPr>
      <w:rFonts w:cs="Times New Roman"/>
      <w:b/>
      <w:color w:val="008080"/>
    </w:rPr>
  </w:style>
  <w:style w:type="paragraph" w:customStyle="1" w:styleId="af7">
    <w:name w:val="Нормальный (таблица)"/>
    <w:basedOn w:val="a0"/>
    <w:next w:val="a0"/>
    <w:pPr>
      <w:ind w:firstLine="0"/>
    </w:pPr>
  </w:style>
  <w:style w:type="paragraph" w:customStyle="1" w:styleId="af8">
    <w:name w:val="Объект"/>
    <w:basedOn w:val="a0"/>
    <w:next w:val="a0"/>
    <w:rPr>
      <w:rFonts w:ascii="Times New Roman" w:hAnsi="Times New Roman"/>
    </w:rPr>
  </w:style>
  <w:style w:type="paragraph" w:customStyle="1" w:styleId="af9">
    <w:name w:val="Таблицы (моноширинный)"/>
    <w:basedOn w:val="a0"/>
    <w:next w:val="a0"/>
    <w:pPr>
      <w:ind w:firstLine="0"/>
    </w:pPr>
    <w:rPr>
      <w:rFonts w:ascii="Courier New" w:hAnsi="Courier New" w:cs="Courier New"/>
    </w:rPr>
  </w:style>
  <w:style w:type="paragraph" w:customStyle="1" w:styleId="afa">
    <w:name w:val="Оглавление"/>
    <w:basedOn w:val="af9"/>
    <w:next w:val="a0"/>
    <w:pPr>
      <w:ind w:left="140"/>
    </w:pPr>
  </w:style>
  <w:style w:type="character" w:customStyle="1" w:styleId="afb">
    <w:name w:val="Опечатки"/>
    <w:rPr>
      <w:color w:val="FF0000"/>
    </w:rPr>
  </w:style>
  <w:style w:type="paragraph" w:customStyle="1" w:styleId="afc">
    <w:name w:val="Переменная часть"/>
    <w:basedOn w:val="a7"/>
    <w:next w:val="a0"/>
    <w:rPr>
      <w:sz w:val="20"/>
      <w:szCs w:val="20"/>
    </w:rPr>
  </w:style>
  <w:style w:type="paragraph" w:customStyle="1" w:styleId="afd">
    <w:name w:val="Постоянная часть"/>
    <w:basedOn w:val="a7"/>
    <w:next w:val="a0"/>
    <w:rPr>
      <w:sz w:val="22"/>
      <w:szCs w:val="22"/>
    </w:rPr>
  </w:style>
  <w:style w:type="paragraph" w:customStyle="1" w:styleId="afe">
    <w:name w:val="Прижатый влево"/>
    <w:basedOn w:val="a0"/>
    <w:next w:val="a0"/>
    <w:pPr>
      <w:ind w:firstLine="0"/>
      <w:jc w:val="left"/>
    </w:pPr>
  </w:style>
  <w:style w:type="character" w:customStyle="1" w:styleId="aff">
    <w:name w:val="Продолжение ссылки"/>
    <w:basedOn w:val="a5"/>
    <w:rPr>
      <w:rFonts w:cs="Times New Roman"/>
      <w:b/>
      <w:color w:val="008000"/>
    </w:rPr>
  </w:style>
  <w:style w:type="paragraph" w:customStyle="1" w:styleId="aff0">
    <w:name w:val="Словарная статья"/>
    <w:basedOn w:val="a0"/>
    <w:next w:val="a0"/>
    <w:pPr>
      <w:ind w:right="118" w:firstLine="0"/>
    </w:pPr>
  </w:style>
  <w:style w:type="character" w:customStyle="1" w:styleId="aff1">
    <w:name w:val="Сравнение редакций"/>
    <w:rPr>
      <w:rFonts w:cs="Times New Roman"/>
      <w:b/>
      <w:bCs/>
      <w:color w:val="000080"/>
    </w:rPr>
  </w:style>
  <w:style w:type="character" w:customStyle="1" w:styleId="aff2">
    <w:name w:val="Сравнение редакций. Добавленный фрагмент"/>
    <w:rPr>
      <w:b/>
      <w:color w:val="0000FF"/>
    </w:rPr>
  </w:style>
  <w:style w:type="character" w:customStyle="1" w:styleId="aff3">
    <w:name w:val="Сравнение редакций. Удаленный фрагмент"/>
    <w:rPr>
      <w:b/>
      <w:strike/>
      <w:color w:val="808000"/>
    </w:rPr>
  </w:style>
  <w:style w:type="paragraph" w:customStyle="1" w:styleId="aff4">
    <w:name w:val="Текст (справка)"/>
    <w:basedOn w:val="a0"/>
    <w:next w:val="a0"/>
    <w:pPr>
      <w:ind w:left="170" w:right="170" w:firstLine="0"/>
      <w:jc w:val="left"/>
    </w:pPr>
  </w:style>
  <w:style w:type="paragraph" w:customStyle="1" w:styleId="aff5">
    <w:name w:val="Текст в таблице"/>
    <w:basedOn w:val="af7"/>
    <w:next w:val="a0"/>
    <w:pPr>
      <w:ind w:firstLine="500"/>
    </w:pPr>
  </w:style>
  <w:style w:type="paragraph" w:customStyle="1" w:styleId="aff6">
    <w:name w:val="Технический комментарий"/>
    <w:basedOn w:val="a0"/>
    <w:next w:val="a0"/>
    <w:pPr>
      <w:ind w:firstLine="0"/>
      <w:jc w:val="left"/>
    </w:pPr>
  </w:style>
  <w:style w:type="character" w:customStyle="1" w:styleId="aff7">
    <w:name w:val="Утратил силу"/>
    <w:rPr>
      <w:rFonts w:cs="Times New Roman"/>
      <w:b/>
      <w:strike/>
      <w:color w:val="808000"/>
    </w:rPr>
  </w:style>
  <w:style w:type="paragraph" w:customStyle="1" w:styleId="aff8">
    <w:name w:val="Центрированный (таблица)"/>
    <w:basedOn w:val="af7"/>
    <w:next w:val="a0"/>
    <w:pPr>
      <w:jc w:val="center"/>
    </w:pPr>
  </w:style>
  <w:style w:type="character" w:styleId="aff9">
    <w:name w:val="Hyperlink"/>
    <w:rsid w:val="00277D39"/>
    <w:rPr>
      <w:rFonts w:cs="Times New Roman"/>
      <w:color w:val="0000FF"/>
      <w:u w:val="single"/>
    </w:rPr>
  </w:style>
  <w:style w:type="paragraph" w:customStyle="1" w:styleId="ConsNormal">
    <w:name w:val="ConsNormal"/>
    <w:rsid w:val="001006C0"/>
    <w:pPr>
      <w:widowControl w:val="0"/>
      <w:autoSpaceDE w:val="0"/>
      <w:autoSpaceDN w:val="0"/>
      <w:adjustRightInd w:val="0"/>
      <w:ind w:firstLine="720"/>
    </w:pPr>
    <w:rPr>
      <w:rFonts w:ascii="Arial" w:hAnsi="Arial"/>
    </w:rPr>
  </w:style>
  <w:style w:type="paragraph" w:styleId="affa">
    <w:name w:val="Body Text"/>
    <w:basedOn w:val="a0"/>
    <w:link w:val="affb"/>
    <w:rsid w:val="00A6317B"/>
    <w:pPr>
      <w:widowControl/>
      <w:autoSpaceDE/>
      <w:autoSpaceDN/>
      <w:adjustRightInd/>
      <w:ind w:firstLine="0"/>
    </w:pPr>
    <w:rPr>
      <w:rFonts w:ascii="Times New Roman" w:hAnsi="Times New Roman"/>
      <w:szCs w:val="20"/>
    </w:rPr>
  </w:style>
  <w:style w:type="paragraph" w:styleId="affc">
    <w:name w:val="Plain Text"/>
    <w:basedOn w:val="a0"/>
    <w:link w:val="affd"/>
    <w:rsid w:val="002E1A08"/>
    <w:pPr>
      <w:widowControl/>
      <w:autoSpaceDE/>
      <w:autoSpaceDN/>
      <w:adjustRightInd/>
      <w:ind w:firstLine="0"/>
      <w:jc w:val="left"/>
    </w:pPr>
    <w:rPr>
      <w:rFonts w:ascii="Courier New" w:hAnsi="Courier New" w:cs="Courier New"/>
      <w:sz w:val="20"/>
      <w:szCs w:val="20"/>
    </w:rPr>
  </w:style>
  <w:style w:type="paragraph" w:styleId="30">
    <w:name w:val="Body Text Indent 3"/>
    <w:basedOn w:val="a0"/>
    <w:rsid w:val="0045544A"/>
    <w:pPr>
      <w:spacing w:after="120"/>
      <w:ind w:left="283"/>
    </w:pPr>
    <w:rPr>
      <w:sz w:val="16"/>
      <w:szCs w:val="16"/>
    </w:rPr>
  </w:style>
  <w:style w:type="paragraph" w:styleId="20">
    <w:name w:val="Body Text 2"/>
    <w:basedOn w:val="a0"/>
    <w:rsid w:val="0045544A"/>
    <w:pPr>
      <w:spacing w:after="120" w:line="480" w:lineRule="auto"/>
    </w:pPr>
  </w:style>
  <w:style w:type="character" w:customStyle="1" w:styleId="affb">
    <w:name w:val="Основной текст Знак"/>
    <w:link w:val="affa"/>
    <w:locked/>
    <w:rsid w:val="000D1364"/>
    <w:rPr>
      <w:rFonts w:cs="Times New Roman"/>
      <w:sz w:val="24"/>
      <w:lang w:val="ru-RU" w:eastAsia="ru-RU" w:bidi="ar-SA"/>
    </w:rPr>
  </w:style>
  <w:style w:type="paragraph" w:styleId="affe">
    <w:name w:val="Balloon Text"/>
    <w:basedOn w:val="a0"/>
    <w:semiHidden/>
    <w:rsid w:val="0038543E"/>
    <w:rPr>
      <w:rFonts w:ascii="Tahoma" w:hAnsi="Tahoma" w:cs="Tahoma"/>
      <w:sz w:val="16"/>
      <w:szCs w:val="16"/>
    </w:rPr>
  </w:style>
  <w:style w:type="table" w:styleId="afff">
    <w:name w:val="Table Grid"/>
    <w:basedOn w:val="a2"/>
    <w:uiPriority w:val="59"/>
    <w:rsid w:val="006C602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header"/>
    <w:basedOn w:val="a0"/>
    <w:rsid w:val="00FB52AF"/>
    <w:pPr>
      <w:tabs>
        <w:tab w:val="center" w:pos="4677"/>
        <w:tab w:val="right" w:pos="9355"/>
      </w:tabs>
    </w:pPr>
  </w:style>
  <w:style w:type="character" w:styleId="afff1">
    <w:name w:val="page number"/>
    <w:basedOn w:val="a1"/>
    <w:rsid w:val="00FB52AF"/>
  </w:style>
  <w:style w:type="paragraph" w:styleId="afff2">
    <w:name w:val="footer"/>
    <w:basedOn w:val="a0"/>
    <w:link w:val="afff3"/>
    <w:uiPriority w:val="99"/>
    <w:rsid w:val="00FB52AF"/>
    <w:pPr>
      <w:tabs>
        <w:tab w:val="center" w:pos="4677"/>
        <w:tab w:val="right" w:pos="9355"/>
      </w:tabs>
    </w:pPr>
  </w:style>
  <w:style w:type="paragraph" w:customStyle="1" w:styleId="ConsPlusNonformat">
    <w:name w:val="ConsPlusNonformat"/>
    <w:rsid w:val="006C77EB"/>
    <w:pPr>
      <w:widowControl w:val="0"/>
      <w:autoSpaceDE w:val="0"/>
      <w:autoSpaceDN w:val="0"/>
      <w:adjustRightInd w:val="0"/>
    </w:pPr>
    <w:rPr>
      <w:rFonts w:ascii="Courier New" w:hAnsi="Courier New" w:cs="Courier New"/>
    </w:rPr>
  </w:style>
  <w:style w:type="character" w:customStyle="1" w:styleId="affd">
    <w:name w:val="Текст Знак"/>
    <w:link w:val="affc"/>
    <w:rsid w:val="00243EDA"/>
    <w:rPr>
      <w:rFonts w:ascii="Courier New" w:hAnsi="Courier New" w:cs="Courier New"/>
    </w:rPr>
  </w:style>
  <w:style w:type="paragraph" w:styleId="afff4">
    <w:name w:val="Body Text Indent"/>
    <w:basedOn w:val="a0"/>
    <w:link w:val="afff5"/>
    <w:rsid w:val="00243EDA"/>
    <w:pPr>
      <w:widowControl/>
      <w:adjustRightInd/>
      <w:spacing w:after="120"/>
      <w:ind w:left="283" w:firstLine="0"/>
      <w:jc w:val="left"/>
    </w:pPr>
    <w:rPr>
      <w:rFonts w:ascii="Times New Roman" w:hAnsi="Times New Roman"/>
    </w:rPr>
  </w:style>
  <w:style w:type="character" w:customStyle="1" w:styleId="afff5">
    <w:name w:val="Основной текст с отступом Знак"/>
    <w:link w:val="afff4"/>
    <w:rsid w:val="00243EDA"/>
    <w:rPr>
      <w:sz w:val="24"/>
      <w:szCs w:val="24"/>
    </w:rPr>
  </w:style>
  <w:style w:type="paragraph" w:styleId="afff6">
    <w:name w:val="List Paragraph"/>
    <w:basedOn w:val="a0"/>
    <w:uiPriority w:val="34"/>
    <w:qFormat/>
    <w:rsid w:val="00540C54"/>
    <w:pPr>
      <w:ind w:left="720"/>
      <w:contextualSpacing/>
    </w:pPr>
  </w:style>
  <w:style w:type="paragraph" w:styleId="21">
    <w:name w:val="Body Text Indent 2"/>
    <w:basedOn w:val="a0"/>
    <w:link w:val="22"/>
    <w:rsid w:val="00696D28"/>
    <w:pPr>
      <w:spacing w:after="120" w:line="480" w:lineRule="auto"/>
      <w:ind w:left="283"/>
    </w:pPr>
  </w:style>
  <w:style w:type="character" w:customStyle="1" w:styleId="22">
    <w:name w:val="Основной текст с отступом 2 Знак"/>
    <w:basedOn w:val="a1"/>
    <w:link w:val="21"/>
    <w:rsid w:val="00696D28"/>
    <w:rPr>
      <w:rFonts w:ascii="Arial" w:hAnsi="Arial"/>
      <w:sz w:val="24"/>
      <w:szCs w:val="24"/>
    </w:rPr>
  </w:style>
  <w:style w:type="character" w:styleId="afff7">
    <w:name w:val="annotation reference"/>
    <w:basedOn w:val="a1"/>
    <w:rsid w:val="00D244E2"/>
    <w:rPr>
      <w:sz w:val="16"/>
      <w:szCs w:val="16"/>
    </w:rPr>
  </w:style>
  <w:style w:type="paragraph" w:styleId="afff8">
    <w:name w:val="annotation text"/>
    <w:basedOn w:val="a0"/>
    <w:link w:val="afff9"/>
    <w:rsid w:val="00D244E2"/>
    <w:rPr>
      <w:sz w:val="20"/>
      <w:szCs w:val="20"/>
    </w:rPr>
  </w:style>
  <w:style w:type="character" w:customStyle="1" w:styleId="afff9">
    <w:name w:val="Текст примечания Знак"/>
    <w:basedOn w:val="a1"/>
    <w:link w:val="afff8"/>
    <w:rsid w:val="00D244E2"/>
    <w:rPr>
      <w:rFonts w:ascii="Arial" w:hAnsi="Arial"/>
    </w:rPr>
  </w:style>
  <w:style w:type="paragraph" w:styleId="afffa">
    <w:name w:val="annotation subject"/>
    <w:basedOn w:val="afff8"/>
    <w:next w:val="afff8"/>
    <w:link w:val="afffb"/>
    <w:rsid w:val="00D244E2"/>
    <w:rPr>
      <w:b/>
      <w:bCs/>
    </w:rPr>
  </w:style>
  <w:style w:type="character" w:customStyle="1" w:styleId="afffb">
    <w:name w:val="Тема примечания Знак"/>
    <w:basedOn w:val="afff9"/>
    <w:link w:val="afffa"/>
    <w:rsid w:val="00D244E2"/>
    <w:rPr>
      <w:rFonts w:ascii="Arial" w:hAnsi="Arial"/>
      <w:b/>
      <w:bCs/>
    </w:rPr>
  </w:style>
  <w:style w:type="paragraph" w:styleId="afffc">
    <w:name w:val="Revision"/>
    <w:hidden/>
    <w:uiPriority w:val="99"/>
    <w:semiHidden/>
    <w:rsid w:val="00D244E2"/>
    <w:rPr>
      <w:rFonts w:ascii="Arial" w:hAnsi="Arial"/>
      <w:sz w:val="24"/>
      <w:szCs w:val="24"/>
    </w:rPr>
  </w:style>
  <w:style w:type="character" w:customStyle="1" w:styleId="afffd">
    <w:name w:val="Основной текст_"/>
    <w:basedOn w:val="a1"/>
    <w:link w:val="11"/>
    <w:rsid w:val="00F503BF"/>
  </w:style>
  <w:style w:type="paragraph" w:customStyle="1" w:styleId="11">
    <w:name w:val="Основной текст1"/>
    <w:basedOn w:val="a0"/>
    <w:link w:val="afffd"/>
    <w:rsid w:val="00F503BF"/>
    <w:pPr>
      <w:autoSpaceDE/>
      <w:autoSpaceDN/>
      <w:adjustRightInd/>
      <w:spacing w:line="286" w:lineRule="auto"/>
      <w:ind w:firstLine="300"/>
      <w:jc w:val="left"/>
    </w:pPr>
    <w:rPr>
      <w:rFonts w:ascii="Times New Roman" w:hAnsi="Times New Roman"/>
      <w:sz w:val="20"/>
      <w:szCs w:val="20"/>
    </w:rPr>
  </w:style>
  <w:style w:type="paragraph" w:styleId="a">
    <w:name w:val="List Number"/>
    <w:basedOn w:val="a0"/>
    <w:uiPriority w:val="99"/>
    <w:unhideWhenUsed/>
    <w:rsid w:val="00495744"/>
    <w:pPr>
      <w:widowControl/>
      <w:numPr>
        <w:numId w:val="5"/>
      </w:numPr>
      <w:autoSpaceDE/>
      <w:autoSpaceDN/>
      <w:adjustRightInd/>
      <w:spacing w:after="200" w:line="276" w:lineRule="auto"/>
      <w:contextualSpacing/>
      <w:jc w:val="left"/>
    </w:pPr>
    <w:rPr>
      <w:rFonts w:ascii="Fedra Sans Pro Book LF" w:eastAsiaTheme="minorHAnsi" w:hAnsi="Fedra Sans Pro Book LF" w:cstheme="minorHAnsi"/>
      <w:sz w:val="22"/>
      <w:szCs w:val="22"/>
      <w:lang w:eastAsia="en-US"/>
    </w:rPr>
  </w:style>
  <w:style w:type="character" w:customStyle="1" w:styleId="afff3">
    <w:name w:val="Нижний колонтитул Знак"/>
    <w:basedOn w:val="a1"/>
    <w:link w:val="afff2"/>
    <w:uiPriority w:val="99"/>
    <w:rsid w:val="00E744F5"/>
    <w:rPr>
      <w:rFonts w:ascii="Arial" w:hAnsi="Arial"/>
      <w:sz w:val="24"/>
      <w:szCs w:val="24"/>
    </w:rPr>
  </w:style>
  <w:style w:type="character" w:customStyle="1" w:styleId="s10">
    <w:name w:val="s_10"/>
    <w:basedOn w:val="a1"/>
    <w:rsid w:val="0087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3284">
      <w:bodyDiv w:val="1"/>
      <w:marLeft w:val="0"/>
      <w:marRight w:val="0"/>
      <w:marTop w:val="0"/>
      <w:marBottom w:val="0"/>
      <w:divBdr>
        <w:top w:val="none" w:sz="0" w:space="0" w:color="auto"/>
        <w:left w:val="none" w:sz="0" w:space="0" w:color="auto"/>
        <w:bottom w:val="none" w:sz="0" w:space="0" w:color="auto"/>
        <w:right w:val="none" w:sz="0" w:space="0" w:color="auto"/>
      </w:divBdr>
    </w:div>
    <w:div w:id="153497457">
      <w:bodyDiv w:val="1"/>
      <w:marLeft w:val="0"/>
      <w:marRight w:val="0"/>
      <w:marTop w:val="0"/>
      <w:marBottom w:val="0"/>
      <w:divBdr>
        <w:top w:val="none" w:sz="0" w:space="0" w:color="auto"/>
        <w:left w:val="none" w:sz="0" w:space="0" w:color="auto"/>
        <w:bottom w:val="none" w:sz="0" w:space="0" w:color="auto"/>
        <w:right w:val="none" w:sz="0" w:space="0" w:color="auto"/>
      </w:divBdr>
    </w:div>
    <w:div w:id="204341302">
      <w:bodyDiv w:val="1"/>
      <w:marLeft w:val="0"/>
      <w:marRight w:val="0"/>
      <w:marTop w:val="0"/>
      <w:marBottom w:val="0"/>
      <w:divBdr>
        <w:top w:val="none" w:sz="0" w:space="0" w:color="auto"/>
        <w:left w:val="none" w:sz="0" w:space="0" w:color="auto"/>
        <w:bottom w:val="none" w:sz="0" w:space="0" w:color="auto"/>
        <w:right w:val="none" w:sz="0" w:space="0" w:color="auto"/>
      </w:divBdr>
    </w:div>
    <w:div w:id="300423174">
      <w:bodyDiv w:val="1"/>
      <w:marLeft w:val="0"/>
      <w:marRight w:val="0"/>
      <w:marTop w:val="0"/>
      <w:marBottom w:val="0"/>
      <w:divBdr>
        <w:top w:val="none" w:sz="0" w:space="0" w:color="auto"/>
        <w:left w:val="none" w:sz="0" w:space="0" w:color="auto"/>
        <w:bottom w:val="none" w:sz="0" w:space="0" w:color="auto"/>
        <w:right w:val="none" w:sz="0" w:space="0" w:color="auto"/>
      </w:divBdr>
    </w:div>
    <w:div w:id="333846661">
      <w:bodyDiv w:val="1"/>
      <w:marLeft w:val="0"/>
      <w:marRight w:val="0"/>
      <w:marTop w:val="0"/>
      <w:marBottom w:val="0"/>
      <w:divBdr>
        <w:top w:val="none" w:sz="0" w:space="0" w:color="auto"/>
        <w:left w:val="none" w:sz="0" w:space="0" w:color="auto"/>
        <w:bottom w:val="none" w:sz="0" w:space="0" w:color="auto"/>
        <w:right w:val="none" w:sz="0" w:space="0" w:color="auto"/>
      </w:divBdr>
    </w:div>
    <w:div w:id="359361613">
      <w:bodyDiv w:val="1"/>
      <w:marLeft w:val="0"/>
      <w:marRight w:val="0"/>
      <w:marTop w:val="0"/>
      <w:marBottom w:val="0"/>
      <w:divBdr>
        <w:top w:val="none" w:sz="0" w:space="0" w:color="auto"/>
        <w:left w:val="none" w:sz="0" w:space="0" w:color="auto"/>
        <w:bottom w:val="none" w:sz="0" w:space="0" w:color="auto"/>
        <w:right w:val="none" w:sz="0" w:space="0" w:color="auto"/>
      </w:divBdr>
    </w:div>
    <w:div w:id="390344302">
      <w:bodyDiv w:val="1"/>
      <w:marLeft w:val="0"/>
      <w:marRight w:val="0"/>
      <w:marTop w:val="0"/>
      <w:marBottom w:val="0"/>
      <w:divBdr>
        <w:top w:val="none" w:sz="0" w:space="0" w:color="auto"/>
        <w:left w:val="none" w:sz="0" w:space="0" w:color="auto"/>
        <w:bottom w:val="none" w:sz="0" w:space="0" w:color="auto"/>
        <w:right w:val="none" w:sz="0" w:space="0" w:color="auto"/>
      </w:divBdr>
    </w:div>
    <w:div w:id="406457367">
      <w:bodyDiv w:val="1"/>
      <w:marLeft w:val="0"/>
      <w:marRight w:val="0"/>
      <w:marTop w:val="0"/>
      <w:marBottom w:val="0"/>
      <w:divBdr>
        <w:top w:val="none" w:sz="0" w:space="0" w:color="auto"/>
        <w:left w:val="none" w:sz="0" w:space="0" w:color="auto"/>
        <w:bottom w:val="none" w:sz="0" w:space="0" w:color="auto"/>
        <w:right w:val="none" w:sz="0" w:space="0" w:color="auto"/>
      </w:divBdr>
    </w:div>
    <w:div w:id="526792321">
      <w:bodyDiv w:val="1"/>
      <w:marLeft w:val="0"/>
      <w:marRight w:val="0"/>
      <w:marTop w:val="0"/>
      <w:marBottom w:val="0"/>
      <w:divBdr>
        <w:top w:val="none" w:sz="0" w:space="0" w:color="auto"/>
        <w:left w:val="none" w:sz="0" w:space="0" w:color="auto"/>
        <w:bottom w:val="none" w:sz="0" w:space="0" w:color="auto"/>
        <w:right w:val="none" w:sz="0" w:space="0" w:color="auto"/>
      </w:divBdr>
    </w:div>
    <w:div w:id="527718430">
      <w:bodyDiv w:val="1"/>
      <w:marLeft w:val="0"/>
      <w:marRight w:val="0"/>
      <w:marTop w:val="0"/>
      <w:marBottom w:val="0"/>
      <w:divBdr>
        <w:top w:val="none" w:sz="0" w:space="0" w:color="auto"/>
        <w:left w:val="none" w:sz="0" w:space="0" w:color="auto"/>
        <w:bottom w:val="none" w:sz="0" w:space="0" w:color="auto"/>
        <w:right w:val="none" w:sz="0" w:space="0" w:color="auto"/>
      </w:divBdr>
    </w:div>
    <w:div w:id="597177456">
      <w:bodyDiv w:val="1"/>
      <w:marLeft w:val="0"/>
      <w:marRight w:val="0"/>
      <w:marTop w:val="0"/>
      <w:marBottom w:val="0"/>
      <w:divBdr>
        <w:top w:val="none" w:sz="0" w:space="0" w:color="auto"/>
        <w:left w:val="none" w:sz="0" w:space="0" w:color="auto"/>
        <w:bottom w:val="none" w:sz="0" w:space="0" w:color="auto"/>
        <w:right w:val="none" w:sz="0" w:space="0" w:color="auto"/>
      </w:divBdr>
    </w:div>
    <w:div w:id="635836970">
      <w:bodyDiv w:val="1"/>
      <w:marLeft w:val="0"/>
      <w:marRight w:val="0"/>
      <w:marTop w:val="0"/>
      <w:marBottom w:val="0"/>
      <w:divBdr>
        <w:top w:val="none" w:sz="0" w:space="0" w:color="auto"/>
        <w:left w:val="none" w:sz="0" w:space="0" w:color="auto"/>
        <w:bottom w:val="none" w:sz="0" w:space="0" w:color="auto"/>
        <w:right w:val="none" w:sz="0" w:space="0" w:color="auto"/>
      </w:divBdr>
    </w:div>
    <w:div w:id="667831815">
      <w:bodyDiv w:val="1"/>
      <w:marLeft w:val="0"/>
      <w:marRight w:val="0"/>
      <w:marTop w:val="0"/>
      <w:marBottom w:val="0"/>
      <w:divBdr>
        <w:top w:val="none" w:sz="0" w:space="0" w:color="auto"/>
        <w:left w:val="none" w:sz="0" w:space="0" w:color="auto"/>
        <w:bottom w:val="none" w:sz="0" w:space="0" w:color="auto"/>
        <w:right w:val="none" w:sz="0" w:space="0" w:color="auto"/>
      </w:divBdr>
    </w:div>
    <w:div w:id="702249516">
      <w:bodyDiv w:val="1"/>
      <w:marLeft w:val="0"/>
      <w:marRight w:val="0"/>
      <w:marTop w:val="0"/>
      <w:marBottom w:val="0"/>
      <w:divBdr>
        <w:top w:val="none" w:sz="0" w:space="0" w:color="auto"/>
        <w:left w:val="none" w:sz="0" w:space="0" w:color="auto"/>
        <w:bottom w:val="none" w:sz="0" w:space="0" w:color="auto"/>
        <w:right w:val="none" w:sz="0" w:space="0" w:color="auto"/>
      </w:divBdr>
    </w:div>
    <w:div w:id="742069953">
      <w:bodyDiv w:val="1"/>
      <w:marLeft w:val="0"/>
      <w:marRight w:val="0"/>
      <w:marTop w:val="0"/>
      <w:marBottom w:val="0"/>
      <w:divBdr>
        <w:top w:val="none" w:sz="0" w:space="0" w:color="auto"/>
        <w:left w:val="none" w:sz="0" w:space="0" w:color="auto"/>
        <w:bottom w:val="none" w:sz="0" w:space="0" w:color="auto"/>
        <w:right w:val="none" w:sz="0" w:space="0" w:color="auto"/>
      </w:divBdr>
    </w:div>
    <w:div w:id="905190286">
      <w:bodyDiv w:val="1"/>
      <w:marLeft w:val="0"/>
      <w:marRight w:val="0"/>
      <w:marTop w:val="0"/>
      <w:marBottom w:val="0"/>
      <w:divBdr>
        <w:top w:val="none" w:sz="0" w:space="0" w:color="auto"/>
        <w:left w:val="none" w:sz="0" w:space="0" w:color="auto"/>
        <w:bottom w:val="none" w:sz="0" w:space="0" w:color="auto"/>
        <w:right w:val="none" w:sz="0" w:space="0" w:color="auto"/>
      </w:divBdr>
    </w:div>
    <w:div w:id="1160468062">
      <w:bodyDiv w:val="1"/>
      <w:marLeft w:val="0"/>
      <w:marRight w:val="0"/>
      <w:marTop w:val="0"/>
      <w:marBottom w:val="0"/>
      <w:divBdr>
        <w:top w:val="none" w:sz="0" w:space="0" w:color="auto"/>
        <w:left w:val="none" w:sz="0" w:space="0" w:color="auto"/>
        <w:bottom w:val="none" w:sz="0" w:space="0" w:color="auto"/>
        <w:right w:val="none" w:sz="0" w:space="0" w:color="auto"/>
      </w:divBdr>
    </w:div>
    <w:div w:id="1171991297">
      <w:bodyDiv w:val="1"/>
      <w:marLeft w:val="0"/>
      <w:marRight w:val="0"/>
      <w:marTop w:val="0"/>
      <w:marBottom w:val="0"/>
      <w:divBdr>
        <w:top w:val="none" w:sz="0" w:space="0" w:color="auto"/>
        <w:left w:val="none" w:sz="0" w:space="0" w:color="auto"/>
        <w:bottom w:val="none" w:sz="0" w:space="0" w:color="auto"/>
        <w:right w:val="none" w:sz="0" w:space="0" w:color="auto"/>
      </w:divBdr>
    </w:div>
    <w:div w:id="1241252537">
      <w:bodyDiv w:val="1"/>
      <w:marLeft w:val="0"/>
      <w:marRight w:val="0"/>
      <w:marTop w:val="0"/>
      <w:marBottom w:val="0"/>
      <w:divBdr>
        <w:top w:val="none" w:sz="0" w:space="0" w:color="auto"/>
        <w:left w:val="none" w:sz="0" w:space="0" w:color="auto"/>
        <w:bottom w:val="none" w:sz="0" w:space="0" w:color="auto"/>
        <w:right w:val="none" w:sz="0" w:space="0" w:color="auto"/>
      </w:divBdr>
    </w:div>
    <w:div w:id="1336229445">
      <w:bodyDiv w:val="1"/>
      <w:marLeft w:val="0"/>
      <w:marRight w:val="0"/>
      <w:marTop w:val="0"/>
      <w:marBottom w:val="0"/>
      <w:divBdr>
        <w:top w:val="none" w:sz="0" w:space="0" w:color="auto"/>
        <w:left w:val="none" w:sz="0" w:space="0" w:color="auto"/>
        <w:bottom w:val="none" w:sz="0" w:space="0" w:color="auto"/>
        <w:right w:val="none" w:sz="0" w:space="0" w:color="auto"/>
      </w:divBdr>
    </w:div>
    <w:div w:id="1447116238">
      <w:bodyDiv w:val="1"/>
      <w:marLeft w:val="0"/>
      <w:marRight w:val="0"/>
      <w:marTop w:val="0"/>
      <w:marBottom w:val="0"/>
      <w:divBdr>
        <w:top w:val="none" w:sz="0" w:space="0" w:color="auto"/>
        <w:left w:val="none" w:sz="0" w:space="0" w:color="auto"/>
        <w:bottom w:val="none" w:sz="0" w:space="0" w:color="auto"/>
        <w:right w:val="none" w:sz="0" w:space="0" w:color="auto"/>
      </w:divBdr>
    </w:div>
    <w:div w:id="1533684438">
      <w:bodyDiv w:val="1"/>
      <w:marLeft w:val="0"/>
      <w:marRight w:val="0"/>
      <w:marTop w:val="0"/>
      <w:marBottom w:val="0"/>
      <w:divBdr>
        <w:top w:val="none" w:sz="0" w:space="0" w:color="auto"/>
        <w:left w:val="none" w:sz="0" w:space="0" w:color="auto"/>
        <w:bottom w:val="none" w:sz="0" w:space="0" w:color="auto"/>
        <w:right w:val="none" w:sz="0" w:space="0" w:color="auto"/>
      </w:divBdr>
    </w:div>
    <w:div w:id="1560045653">
      <w:bodyDiv w:val="1"/>
      <w:marLeft w:val="0"/>
      <w:marRight w:val="0"/>
      <w:marTop w:val="0"/>
      <w:marBottom w:val="0"/>
      <w:divBdr>
        <w:top w:val="none" w:sz="0" w:space="0" w:color="auto"/>
        <w:left w:val="none" w:sz="0" w:space="0" w:color="auto"/>
        <w:bottom w:val="none" w:sz="0" w:space="0" w:color="auto"/>
        <w:right w:val="none" w:sz="0" w:space="0" w:color="auto"/>
      </w:divBdr>
    </w:div>
    <w:div w:id="1569803293">
      <w:bodyDiv w:val="1"/>
      <w:marLeft w:val="0"/>
      <w:marRight w:val="0"/>
      <w:marTop w:val="0"/>
      <w:marBottom w:val="0"/>
      <w:divBdr>
        <w:top w:val="none" w:sz="0" w:space="0" w:color="auto"/>
        <w:left w:val="none" w:sz="0" w:space="0" w:color="auto"/>
        <w:bottom w:val="none" w:sz="0" w:space="0" w:color="auto"/>
        <w:right w:val="none" w:sz="0" w:space="0" w:color="auto"/>
      </w:divBdr>
    </w:div>
    <w:div w:id="1571385801">
      <w:bodyDiv w:val="1"/>
      <w:marLeft w:val="0"/>
      <w:marRight w:val="0"/>
      <w:marTop w:val="0"/>
      <w:marBottom w:val="0"/>
      <w:divBdr>
        <w:top w:val="none" w:sz="0" w:space="0" w:color="auto"/>
        <w:left w:val="none" w:sz="0" w:space="0" w:color="auto"/>
        <w:bottom w:val="none" w:sz="0" w:space="0" w:color="auto"/>
        <w:right w:val="none" w:sz="0" w:space="0" w:color="auto"/>
      </w:divBdr>
    </w:div>
    <w:div w:id="1601526481">
      <w:bodyDiv w:val="1"/>
      <w:marLeft w:val="0"/>
      <w:marRight w:val="0"/>
      <w:marTop w:val="0"/>
      <w:marBottom w:val="0"/>
      <w:divBdr>
        <w:top w:val="none" w:sz="0" w:space="0" w:color="auto"/>
        <w:left w:val="none" w:sz="0" w:space="0" w:color="auto"/>
        <w:bottom w:val="none" w:sz="0" w:space="0" w:color="auto"/>
        <w:right w:val="none" w:sz="0" w:space="0" w:color="auto"/>
      </w:divBdr>
    </w:div>
    <w:div w:id="1805536065">
      <w:bodyDiv w:val="1"/>
      <w:marLeft w:val="0"/>
      <w:marRight w:val="0"/>
      <w:marTop w:val="0"/>
      <w:marBottom w:val="0"/>
      <w:divBdr>
        <w:top w:val="none" w:sz="0" w:space="0" w:color="auto"/>
        <w:left w:val="none" w:sz="0" w:space="0" w:color="auto"/>
        <w:bottom w:val="none" w:sz="0" w:space="0" w:color="auto"/>
        <w:right w:val="none" w:sz="0" w:space="0" w:color="auto"/>
      </w:divBdr>
    </w:div>
    <w:div w:id="1807697064">
      <w:bodyDiv w:val="1"/>
      <w:marLeft w:val="0"/>
      <w:marRight w:val="0"/>
      <w:marTop w:val="0"/>
      <w:marBottom w:val="0"/>
      <w:divBdr>
        <w:top w:val="none" w:sz="0" w:space="0" w:color="auto"/>
        <w:left w:val="none" w:sz="0" w:space="0" w:color="auto"/>
        <w:bottom w:val="none" w:sz="0" w:space="0" w:color="auto"/>
        <w:right w:val="none" w:sz="0" w:space="0" w:color="auto"/>
      </w:divBdr>
    </w:div>
    <w:div w:id="1827235740">
      <w:bodyDiv w:val="1"/>
      <w:marLeft w:val="0"/>
      <w:marRight w:val="0"/>
      <w:marTop w:val="0"/>
      <w:marBottom w:val="0"/>
      <w:divBdr>
        <w:top w:val="none" w:sz="0" w:space="0" w:color="auto"/>
        <w:left w:val="none" w:sz="0" w:space="0" w:color="auto"/>
        <w:bottom w:val="none" w:sz="0" w:space="0" w:color="auto"/>
        <w:right w:val="none" w:sz="0" w:space="0" w:color="auto"/>
      </w:divBdr>
    </w:div>
    <w:div w:id="1857384501">
      <w:bodyDiv w:val="1"/>
      <w:marLeft w:val="0"/>
      <w:marRight w:val="0"/>
      <w:marTop w:val="0"/>
      <w:marBottom w:val="0"/>
      <w:divBdr>
        <w:top w:val="none" w:sz="0" w:space="0" w:color="auto"/>
        <w:left w:val="none" w:sz="0" w:space="0" w:color="auto"/>
        <w:bottom w:val="none" w:sz="0" w:space="0" w:color="auto"/>
        <w:right w:val="none" w:sz="0" w:space="0" w:color="auto"/>
      </w:divBdr>
    </w:div>
    <w:div w:id="1863083749">
      <w:bodyDiv w:val="1"/>
      <w:marLeft w:val="0"/>
      <w:marRight w:val="0"/>
      <w:marTop w:val="0"/>
      <w:marBottom w:val="0"/>
      <w:divBdr>
        <w:top w:val="none" w:sz="0" w:space="0" w:color="auto"/>
        <w:left w:val="none" w:sz="0" w:space="0" w:color="auto"/>
        <w:bottom w:val="none" w:sz="0" w:space="0" w:color="auto"/>
        <w:right w:val="none" w:sz="0" w:space="0" w:color="auto"/>
      </w:divBdr>
    </w:div>
    <w:div w:id="1916554084">
      <w:bodyDiv w:val="1"/>
      <w:marLeft w:val="0"/>
      <w:marRight w:val="0"/>
      <w:marTop w:val="0"/>
      <w:marBottom w:val="0"/>
      <w:divBdr>
        <w:top w:val="none" w:sz="0" w:space="0" w:color="auto"/>
        <w:left w:val="none" w:sz="0" w:space="0" w:color="auto"/>
        <w:bottom w:val="none" w:sz="0" w:space="0" w:color="auto"/>
        <w:right w:val="none" w:sz="0" w:space="0" w:color="auto"/>
      </w:divBdr>
    </w:div>
    <w:div w:id="1969432385">
      <w:bodyDiv w:val="1"/>
      <w:marLeft w:val="0"/>
      <w:marRight w:val="0"/>
      <w:marTop w:val="0"/>
      <w:marBottom w:val="0"/>
      <w:divBdr>
        <w:top w:val="none" w:sz="0" w:space="0" w:color="auto"/>
        <w:left w:val="none" w:sz="0" w:space="0" w:color="auto"/>
        <w:bottom w:val="none" w:sz="0" w:space="0" w:color="auto"/>
        <w:right w:val="none" w:sz="0" w:space="0" w:color="auto"/>
      </w:divBdr>
    </w:div>
    <w:div w:id="19718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f-korabel.spb.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2632-EADF-4BD1-9C3D-825CFA88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4396</Words>
  <Characters>32137</Characters>
  <Application>Microsoft Office Word</Application>
  <DocSecurity>0</DocSecurity>
  <Lines>267</Lines>
  <Paragraphs>72</Paragraphs>
  <ScaleCrop>false</ScaleCrop>
  <HeadingPairs>
    <vt:vector size="2" baseType="variant">
      <vt:variant>
        <vt:lpstr>Название</vt:lpstr>
      </vt:variant>
      <vt:variant>
        <vt:i4>1</vt:i4>
      </vt:variant>
    </vt:vector>
  </HeadingPairs>
  <TitlesOfParts>
    <vt:vector size="1" baseType="lpstr">
      <vt:lpstr>Типовой договор</vt:lpstr>
    </vt:vector>
  </TitlesOfParts>
  <Company>НПП "Гарант-Сервис"</Company>
  <LinksUpToDate>false</LinksUpToDate>
  <CharactersWithSpaces>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creator>Альбина Буянова</dc:creator>
  <dc:description>Документ экспортирован из системы ГАРАНТ</dc:description>
  <cp:lastModifiedBy>Секретарь</cp:lastModifiedBy>
  <cp:revision>4</cp:revision>
  <cp:lastPrinted>2024-10-01T12:39:00Z</cp:lastPrinted>
  <dcterms:created xsi:type="dcterms:W3CDTF">2024-10-01T12:33:00Z</dcterms:created>
  <dcterms:modified xsi:type="dcterms:W3CDTF">2024-10-02T06:21:00Z</dcterms:modified>
</cp:coreProperties>
</file>